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6AF6" w14:textId="77777777" w:rsidR="003E1343" w:rsidRDefault="00C72E04" w:rsidP="00C72E04">
      <w:pPr>
        <w:spacing w:line="240" w:lineRule="auto"/>
        <w:ind w:left="0" w:right="0"/>
        <w:jc w:val="center"/>
        <w:rPr>
          <w:rFonts w:ascii="Times New Roman" w:eastAsia="Calibri" w:hAnsi="Times New Roman" w:cs="Times New Roman"/>
          <w:b/>
          <w:sz w:val="28"/>
          <w:szCs w:val="22"/>
        </w:rPr>
      </w:pPr>
      <w:r>
        <w:rPr>
          <w:rFonts w:ascii="Times New Roman" w:eastAsia="Calibri" w:hAnsi="Times New Roman" w:cs="Times New Roman"/>
          <w:b/>
          <w:sz w:val="28"/>
          <w:szCs w:val="22"/>
        </w:rPr>
        <w:t>Zmluva o spracúvaní osobných údajov pre spoločný stavebný úrad</w:t>
      </w:r>
    </w:p>
    <w:p w14:paraId="5F860CC6" w14:textId="77777777" w:rsidR="003E1343" w:rsidRDefault="003E1343" w:rsidP="00C72E04">
      <w:pPr>
        <w:spacing w:line="240" w:lineRule="auto"/>
        <w:ind w:left="0" w:right="0"/>
        <w:jc w:val="center"/>
        <w:rPr>
          <w:rFonts w:ascii="Times New Roman" w:eastAsia="Calibri" w:hAnsi="Times New Roman" w:cs="Times New Roman"/>
          <w:b/>
          <w:sz w:val="22"/>
          <w:szCs w:val="22"/>
        </w:rPr>
      </w:pPr>
    </w:p>
    <w:p w14:paraId="34A4E49E" w14:textId="77777777" w:rsidR="003E1343" w:rsidRDefault="00C72E04" w:rsidP="00C72E04">
      <w:pPr>
        <w:spacing w:line="240" w:lineRule="auto"/>
        <w:ind w:left="0" w:right="0"/>
        <w:jc w:val="center"/>
        <w:rPr>
          <w:rFonts w:ascii="Times New Roman" w:eastAsia="Calibri" w:hAnsi="Times New Roman" w:cs="Times New Roman"/>
          <w:sz w:val="22"/>
          <w:szCs w:val="22"/>
        </w:rPr>
      </w:pPr>
      <w:r>
        <w:rPr>
          <w:rFonts w:ascii="Times New Roman" w:eastAsia="Calibri" w:hAnsi="Times New Roman" w:cs="Times New Roman"/>
          <w:sz w:val="22"/>
          <w:szCs w:val="22"/>
        </w:rPr>
        <w:t>uzavretá medzi</w:t>
      </w:r>
    </w:p>
    <w:p w14:paraId="34E34F53" w14:textId="77777777" w:rsidR="003E1343" w:rsidRDefault="003E1343" w:rsidP="00C72E04">
      <w:pPr>
        <w:spacing w:line="240" w:lineRule="auto"/>
        <w:ind w:left="0" w:right="0"/>
        <w:rPr>
          <w:rFonts w:ascii="Times New Roman" w:eastAsia="Calibri" w:hAnsi="Times New Roman" w:cs="Times New Roman"/>
          <w:sz w:val="22"/>
          <w:szCs w:val="22"/>
        </w:rPr>
      </w:pPr>
    </w:p>
    <w:p w14:paraId="0F66F966" w14:textId="77777777" w:rsidR="003E1343" w:rsidRDefault="00C72E04" w:rsidP="00C72E04">
      <w:pPr>
        <w:spacing w:line="240" w:lineRule="auto"/>
        <w:ind w:left="0" w:right="0"/>
        <w:jc w:val="left"/>
        <w:rPr>
          <w:rFonts w:ascii="Times New Roman" w:eastAsia="Calibri" w:hAnsi="Times New Roman" w:cs="Times New Roman"/>
          <w:b/>
          <w:sz w:val="22"/>
          <w:szCs w:val="22"/>
        </w:rPr>
      </w:pPr>
      <w:r>
        <w:rPr>
          <w:rFonts w:ascii="Times New Roman" w:eastAsia="Calibri" w:hAnsi="Times New Roman" w:cs="Times New Roman"/>
          <w:b/>
          <w:sz w:val="22"/>
          <w:szCs w:val="22"/>
        </w:rPr>
        <w:t>Prevádzkovateľom:</w:t>
      </w:r>
      <w:r>
        <w:rPr>
          <w:rFonts w:ascii="Times New Roman" w:eastAsia="Calibri" w:hAnsi="Times New Roman" w:cs="Times New Roman"/>
          <w:b/>
          <w:sz w:val="22"/>
          <w:szCs w:val="22"/>
        </w:rPr>
        <w:tab/>
      </w:r>
      <w:r>
        <w:rPr>
          <w:rFonts w:ascii="Times New Roman" w:eastAsia="Calibri" w:hAnsi="Times New Roman" w:cs="Times New Roman"/>
          <w:b/>
          <w:sz w:val="22"/>
          <w:szCs w:val="22"/>
        </w:rPr>
        <w:tab/>
        <w:t>Obec Adamovské Kochanovce</w:t>
      </w:r>
      <w:r>
        <w:rPr>
          <w:rFonts w:ascii="Times New Roman" w:eastAsia="Calibri" w:hAnsi="Times New Roman" w:cs="Times New Roman"/>
          <w:b/>
          <w:sz w:val="22"/>
          <w:szCs w:val="22"/>
        </w:rPr>
        <w:tab/>
      </w:r>
    </w:p>
    <w:p w14:paraId="7C7A7426" w14:textId="68E4CEC0" w:rsidR="003E1343" w:rsidRDefault="00C72E04" w:rsidP="00C72E04">
      <w:pPr>
        <w:spacing w:line="240" w:lineRule="auto"/>
        <w:ind w:left="0" w:right="0"/>
        <w:jc w:val="left"/>
        <w:rPr>
          <w:rFonts w:ascii="Times New Roman" w:eastAsia="Calibri" w:hAnsi="Times New Roman" w:cs="Times New Roman"/>
          <w:sz w:val="22"/>
          <w:szCs w:val="22"/>
        </w:rPr>
      </w:pPr>
      <w:proofErr w:type="gramStart"/>
      <w:r>
        <w:rPr>
          <w:rFonts w:ascii="Times New Roman" w:eastAsia="Calibri" w:hAnsi="Times New Roman" w:cs="Times New Roman"/>
          <w:sz w:val="24"/>
        </w:rPr>
        <w:t>sídlo</w:t>
      </w:r>
      <w:proofErr w:type="gramEnd"/>
      <w:r>
        <w:rPr>
          <w:rFonts w:ascii="Times New Roman" w:eastAsia="Calibri" w:hAnsi="Times New Roman" w:cs="Times New Roman"/>
          <w:sz w:val="24"/>
        </w:rPr>
        <w:t>:</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t>Adamovské Kochanovce 268</w:t>
      </w:r>
      <w:r w:rsidR="001B744A">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91305</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00C6DB8E" w14:textId="77777777" w:rsidR="003E1343" w:rsidRDefault="00C72E04" w:rsidP="00C72E04">
      <w:pPr>
        <w:spacing w:line="240"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IČO: </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t>00311405</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67E192E7" w14:textId="77777777" w:rsidR="003E1343" w:rsidRDefault="00C72E04" w:rsidP="00C72E04">
      <w:pPr>
        <w:spacing w:line="240"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DIČ:</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t>2021091325</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53CD8A39" w14:textId="16D4CC38" w:rsidR="003E1343" w:rsidRDefault="00C72E04" w:rsidP="00C72E04">
      <w:pPr>
        <w:spacing w:line="240" w:lineRule="auto"/>
        <w:ind w:left="0" w:right="0"/>
        <w:jc w:val="left"/>
        <w:rPr>
          <w:rFonts w:ascii="Times New Roman" w:eastAsia="Calibri" w:hAnsi="Times New Roman" w:cs="Times New Roman"/>
          <w:b/>
          <w:sz w:val="22"/>
          <w:szCs w:val="22"/>
        </w:rPr>
      </w:pPr>
      <w:r>
        <w:rPr>
          <w:rFonts w:ascii="Times New Roman" w:eastAsia="Calibri" w:hAnsi="Times New Roman" w:cs="Times New Roman"/>
          <w:sz w:val="22"/>
          <w:szCs w:val="22"/>
        </w:rPr>
        <w:t xml:space="preserve">IČ DPH: </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sidR="001B744A">
        <w:rPr>
          <w:rFonts w:ascii="Times New Roman" w:eastAsia="Calibri" w:hAnsi="Times New Roman" w:cs="Times New Roman"/>
          <w:sz w:val="22"/>
          <w:szCs w:val="22"/>
        </w:rPr>
        <w:t>-</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0F3C9E00" w14:textId="7CAB2B6D" w:rsidR="003E1343" w:rsidRDefault="00C72E04" w:rsidP="00C72E04">
      <w:pPr>
        <w:spacing w:line="240" w:lineRule="auto"/>
        <w:ind w:left="0" w:right="0"/>
        <w:jc w:val="left"/>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Zastúpený</w:t>
      </w:r>
      <w:proofErr w:type="spellEnd"/>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1B744A">
        <w:rPr>
          <w:rFonts w:ascii="Times New Roman" w:eastAsia="Times New Roman" w:hAnsi="Times New Roman" w:cs="Times New Roman"/>
          <w:sz w:val="22"/>
          <w:szCs w:val="22"/>
        </w:rPr>
        <w:t xml:space="preserve">Ing. Michal Križan, </w:t>
      </w:r>
      <w:proofErr w:type="spellStart"/>
      <w:r w:rsidR="001B744A">
        <w:rPr>
          <w:rFonts w:ascii="Times New Roman" w:eastAsia="Times New Roman" w:hAnsi="Times New Roman" w:cs="Times New Roman"/>
          <w:sz w:val="22"/>
          <w:szCs w:val="22"/>
        </w:rPr>
        <w:t>starosta</w:t>
      </w:r>
      <w:proofErr w:type="spellEnd"/>
      <w:r w:rsidR="001B744A">
        <w:rPr>
          <w:rFonts w:ascii="Times New Roman" w:eastAsia="Times New Roman" w:hAnsi="Times New Roman" w:cs="Times New Roman"/>
          <w:sz w:val="22"/>
          <w:szCs w:val="22"/>
        </w:rPr>
        <w:t xml:space="preserve"> </w:t>
      </w:r>
      <w:proofErr w:type="spellStart"/>
      <w:r w:rsidR="001B744A">
        <w:rPr>
          <w:rFonts w:ascii="Times New Roman" w:eastAsia="Times New Roman" w:hAnsi="Times New Roman" w:cs="Times New Roman"/>
          <w:sz w:val="22"/>
          <w:szCs w:val="22"/>
        </w:rPr>
        <w:t>obce</w:t>
      </w:r>
      <w:proofErr w:type="spell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386320E" w14:textId="77777777" w:rsidR="003E1343" w:rsidRDefault="00C72E04" w:rsidP="00C72E04">
      <w:pPr>
        <w:spacing w:line="240"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(ďalej len </w:t>
      </w:r>
      <w:r>
        <w:rPr>
          <w:rFonts w:ascii="Times New Roman" w:eastAsia="Calibri" w:hAnsi="Times New Roman" w:cs="Times New Roman"/>
          <w:b/>
          <w:sz w:val="22"/>
          <w:szCs w:val="22"/>
        </w:rPr>
        <w:t>„Prevádzkovateľ“</w:t>
      </w:r>
      <w:r>
        <w:rPr>
          <w:rFonts w:ascii="Times New Roman" w:eastAsia="Calibri" w:hAnsi="Times New Roman" w:cs="Times New Roman"/>
          <w:sz w:val="22"/>
          <w:szCs w:val="22"/>
        </w:rPr>
        <w:t>)</w:t>
      </w:r>
    </w:p>
    <w:p w14:paraId="6E3B0492" w14:textId="77777777" w:rsidR="003E1343" w:rsidRDefault="003E1343" w:rsidP="00C72E04">
      <w:pPr>
        <w:spacing w:line="240" w:lineRule="auto"/>
        <w:ind w:left="0" w:right="0"/>
        <w:jc w:val="left"/>
        <w:rPr>
          <w:rFonts w:ascii="Times New Roman" w:eastAsia="Calibri" w:hAnsi="Times New Roman" w:cs="Times New Roman"/>
          <w:sz w:val="22"/>
          <w:szCs w:val="22"/>
        </w:rPr>
      </w:pPr>
    </w:p>
    <w:p w14:paraId="692B4BCC" w14:textId="4DADDF72" w:rsidR="003E1343" w:rsidRDefault="00C72E04" w:rsidP="00C72E04">
      <w:pPr>
        <w:spacing w:line="240" w:lineRule="auto"/>
        <w:ind w:left="0" w:right="0"/>
        <w:jc w:val="left"/>
        <w:rPr>
          <w:rFonts w:ascii="Times New Roman" w:eastAsia="Calibri" w:hAnsi="Times New Roman" w:cs="Times New Roman"/>
          <w:b/>
          <w:sz w:val="22"/>
          <w:szCs w:val="22"/>
        </w:rPr>
      </w:pPr>
      <w:proofErr w:type="spellStart"/>
      <w:r>
        <w:rPr>
          <w:rFonts w:ascii="Times New Roman" w:eastAsia="Calibri" w:hAnsi="Times New Roman" w:cs="Times New Roman"/>
          <w:b/>
          <w:sz w:val="22"/>
          <w:szCs w:val="22"/>
        </w:rPr>
        <w:t>Sprostredkovateľom</w:t>
      </w:r>
      <w:proofErr w:type="spellEnd"/>
      <w:r>
        <w:rPr>
          <w:rFonts w:ascii="Times New Roman" w:eastAsia="Calibri" w:hAnsi="Times New Roman" w:cs="Times New Roman"/>
          <w:b/>
          <w:sz w:val="22"/>
          <w:szCs w:val="22"/>
        </w:rPr>
        <w:t>:</w:t>
      </w:r>
      <w:r>
        <w:rPr>
          <w:rFonts w:ascii="Times New Roman" w:eastAsia="Calibri" w:hAnsi="Times New Roman" w:cs="Times New Roman"/>
          <w:b/>
          <w:sz w:val="22"/>
          <w:szCs w:val="22"/>
        </w:rPr>
        <w:tab/>
      </w:r>
      <w:r>
        <w:rPr>
          <w:rFonts w:ascii="Times New Roman" w:eastAsia="Calibri" w:hAnsi="Times New Roman" w:cs="Times New Roman"/>
          <w:b/>
          <w:sz w:val="22"/>
          <w:szCs w:val="22"/>
        </w:rPr>
        <w:tab/>
      </w:r>
      <w:r w:rsidR="001B744A">
        <w:rPr>
          <w:rFonts w:ascii="Times New Roman" w:eastAsia="Calibri" w:hAnsi="Times New Roman" w:cs="Times New Roman"/>
          <w:b/>
          <w:sz w:val="22"/>
          <w:szCs w:val="22"/>
        </w:rPr>
        <w:t xml:space="preserve">Obec </w:t>
      </w:r>
      <w:proofErr w:type="spellStart"/>
      <w:r w:rsidR="001B744A">
        <w:rPr>
          <w:rFonts w:ascii="Times New Roman" w:eastAsia="Calibri" w:hAnsi="Times New Roman" w:cs="Times New Roman"/>
          <w:b/>
          <w:sz w:val="22"/>
          <w:szCs w:val="22"/>
        </w:rPr>
        <w:t>Melčice-Lieskové</w:t>
      </w:r>
      <w:proofErr w:type="spellEnd"/>
      <w:r>
        <w:rPr>
          <w:rFonts w:ascii="Times New Roman" w:eastAsia="Calibri" w:hAnsi="Times New Roman" w:cs="Times New Roman"/>
          <w:b/>
          <w:sz w:val="22"/>
          <w:szCs w:val="22"/>
        </w:rPr>
        <w:tab/>
      </w:r>
      <w:r>
        <w:rPr>
          <w:rFonts w:ascii="Times New Roman" w:eastAsia="Calibri" w:hAnsi="Times New Roman" w:cs="Times New Roman"/>
          <w:b/>
          <w:sz w:val="22"/>
          <w:szCs w:val="22"/>
        </w:rPr>
        <w:tab/>
      </w:r>
    </w:p>
    <w:p w14:paraId="3D07CD91" w14:textId="17966386" w:rsidR="003E1343" w:rsidRDefault="001B744A" w:rsidP="00C72E04">
      <w:pPr>
        <w:spacing w:line="240" w:lineRule="auto"/>
        <w:ind w:left="0" w:right="0"/>
        <w:jc w:val="left"/>
        <w:rPr>
          <w:rFonts w:ascii="Times New Roman" w:eastAsia="Calibri" w:hAnsi="Times New Roman" w:cs="Times New Roman"/>
          <w:sz w:val="24"/>
        </w:rPr>
      </w:pPr>
      <w:proofErr w:type="spellStart"/>
      <w:proofErr w:type="gramStart"/>
      <w:r>
        <w:rPr>
          <w:rFonts w:ascii="Times New Roman" w:eastAsia="Calibri" w:hAnsi="Times New Roman" w:cs="Times New Roman"/>
          <w:sz w:val="24"/>
        </w:rPr>
        <w:t>sídlo</w:t>
      </w:r>
      <w:proofErr w:type="spellEnd"/>
      <w:proofErr w:type="gramEnd"/>
      <w:r>
        <w:rPr>
          <w:rFonts w:ascii="Times New Roman" w:eastAsia="Calibri" w:hAnsi="Times New Roman" w:cs="Times New Roman"/>
          <w:sz w:val="24"/>
        </w:rPr>
        <w:t>:</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proofErr w:type="spellStart"/>
      <w:r>
        <w:rPr>
          <w:rFonts w:ascii="Times New Roman" w:eastAsia="Calibri" w:hAnsi="Times New Roman" w:cs="Times New Roman"/>
          <w:sz w:val="24"/>
        </w:rPr>
        <w:t>Melčice-Lieskové</w:t>
      </w:r>
      <w:proofErr w:type="spellEnd"/>
      <w:r>
        <w:rPr>
          <w:rFonts w:ascii="Times New Roman" w:eastAsia="Calibri" w:hAnsi="Times New Roman" w:cs="Times New Roman"/>
          <w:sz w:val="24"/>
        </w:rPr>
        <w:t xml:space="preserve"> 119, 913 05</w:t>
      </w:r>
    </w:p>
    <w:p w14:paraId="6F660233" w14:textId="08528292" w:rsidR="003E1343" w:rsidRDefault="00C72E04" w:rsidP="00C72E04">
      <w:pPr>
        <w:spacing w:line="240"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IČO: </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sidR="001B744A">
        <w:rPr>
          <w:rFonts w:ascii="Times New Roman" w:eastAsia="Calibri" w:hAnsi="Times New Roman" w:cs="Times New Roman"/>
          <w:sz w:val="22"/>
          <w:szCs w:val="22"/>
        </w:rPr>
        <w:t>00311766</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376F4627" w14:textId="2539BADB" w:rsidR="003E1343" w:rsidRDefault="00C72E04" w:rsidP="00C72E04">
      <w:pPr>
        <w:spacing w:line="240"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DIČ:</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sidR="001B744A" w:rsidRPr="001B744A">
        <w:rPr>
          <w:rFonts w:ascii="Times New Roman" w:hAnsi="Times New Roman" w:cs="Times New Roman"/>
          <w:sz w:val="22"/>
          <w:szCs w:val="22"/>
          <w:shd w:val="clear" w:color="auto" w:fill="FFFFFF"/>
        </w:rPr>
        <w:t>2021079742</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42E32819" w14:textId="2CDC8759" w:rsidR="003E1343" w:rsidRDefault="00C72E04" w:rsidP="00C72E04">
      <w:pPr>
        <w:spacing w:line="240" w:lineRule="auto"/>
        <w:ind w:left="0" w:right="0"/>
        <w:jc w:val="left"/>
        <w:rPr>
          <w:rFonts w:ascii="Times New Roman" w:eastAsia="Calibri" w:hAnsi="Times New Roman" w:cs="Times New Roman"/>
          <w:b/>
          <w:sz w:val="22"/>
          <w:szCs w:val="22"/>
        </w:rPr>
      </w:pPr>
      <w:r>
        <w:rPr>
          <w:rFonts w:ascii="Times New Roman" w:eastAsia="Calibri" w:hAnsi="Times New Roman" w:cs="Times New Roman"/>
          <w:sz w:val="22"/>
          <w:szCs w:val="22"/>
        </w:rPr>
        <w:t xml:space="preserve">IČ DPH: </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r>
      <w:r w:rsidR="001B744A">
        <w:rPr>
          <w:rFonts w:ascii="Times New Roman" w:eastAsia="Calibri" w:hAnsi="Times New Roman" w:cs="Times New Roman"/>
          <w:sz w:val="22"/>
          <w:szCs w:val="22"/>
        </w:rPr>
        <w:t>-</w:t>
      </w:r>
      <w:r>
        <w:rPr>
          <w:rFonts w:ascii="Times New Roman" w:eastAsia="Calibri" w:hAnsi="Times New Roman" w:cs="Times New Roman"/>
          <w:sz w:val="22"/>
          <w:szCs w:val="22"/>
        </w:rPr>
        <w:tab/>
      </w:r>
      <w:r>
        <w:rPr>
          <w:rFonts w:ascii="Times New Roman" w:eastAsia="Calibri" w:hAnsi="Times New Roman" w:cs="Times New Roman"/>
          <w:sz w:val="22"/>
          <w:szCs w:val="22"/>
        </w:rPr>
        <w:tab/>
      </w:r>
    </w:p>
    <w:p w14:paraId="1F86306F" w14:textId="234134E1" w:rsidR="003E1343" w:rsidRDefault="00C72E04" w:rsidP="00C72E04">
      <w:pPr>
        <w:spacing w:line="240" w:lineRule="auto"/>
        <w:ind w:left="0" w:right="0"/>
        <w:jc w:val="left"/>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Zastúpený</w:t>
      </w:r>
      <w:proofErr w:type="spellEnd"/>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                          </w:t>
      </w:r>
      <w:r w:rsidR="001B744A">
        <w:rPr>
          <w:rFonts w:ascii="Times New Roman" w:eastAsia="Times New Roman" w:hAnsi="Times New Roman" w:cs="Times New Roman"/>
          <w:sz w:val="22"/>
          <w:szCs w:val="22"/>
        </w:rPr>
        <w:t xml:space="preserve">Mgr. Katarína </w:t>
      </w:r>
      <w:proofErr w:type="spellStart"/>
      <w:r w:rsidR="001B744A">
        <w:rPr>
          <w:rFonts w:ascii="Times New Roman" w:eastAsia="Times New Roman" w:hAnsi="Times New Roman" w:cs="Times New Roman"/>
          <w:sz w:val="22"/>
          <w:szCs w:val="22"/>
        </w:rPr>
        <w:t>Remencová</w:t>
      </w:r>
      <w:proofErr w:type="spellEnd"/>
      <w:r w:rsidR="001B744A">
        <w:rPr>
          <w:rFonts w:ascii="Times New Roman" w:eastAsia="Times New Roman" w:hAnsi="Times New Roman" w:cs="Times New Roman"/>
          <w:sz w:val="22"/>
          <w:szCs w:val="22"/>
        </w:rPr>
        <w:t xml:space="preserve">, </w:t>
      </w:r>
      <w:proofErr w:type="spellStart"/>
      <w:r w:rsidR="001B744A">
        <w:rPr>
          <w:rFonts w:ascii="Times New Roman" w:eastAsia="Times New Roman" w:hAnsi="Times New Roman" w:cs="Times New Roman"/>
          <w:sz w:val="22"/>
          <w:szCs w:val="22"/>
        </w:rPr>
        <w:t>starostka</w:t>
      </w:r>
      <w:proofErr w:type="spellEnd"/>
      <w:r w:rsidR="001B744A">
        <w:rPr>
          <w:rFonts w:ascii="Times New Roman" w:eastAsia="Times New Roman" w:hAnsi="Times New Roman" w:cs="Times New Roman"/>
          <w:sz w:val="22"/>
          <w:szCs w:val="22"/>
        </w:rPr>
        <w:t xml:space="preserve"> </w:t>
      </w:r>
      <w:proofErr w:type="spellStart"/>
      <w:r w:rsidR="001B744A">
        <w:rPr>
          <w:rFonts w:ascii="Times New Roman" w:eastAsia="Times New Roman" w:hAnsi="Times New Roman" w:cs="Times New Roman"/>
          <w:sz w:val="22"/>
          <w:szCs w:val="22"/>
        </w:rPr>
        <w:t>obce</w:t>
      </w:r>
      <w:proofErr w:type="spellEnd"/>
      <w:r>
        <w:rPr>
          <w:rFonts w:ascii="Times New Roman" w:eastAsia="Times New Roman" w:hAnsi="Times New Roman" w:cs="Times New Roman"/>
          <w:sz w:val="22"/>
          <w:szCs w:val="22"/>
        </w:rPr>
        <w:t xml:space="preserve">                   </w:t>
      </w:r>
    </w:p>
    <w:p w14:paraId="79FCD4A2" w14:textId="77777777" w:rsidR="003E1343" w:rsidRDefault="00C72E04" w:rsidP="00C72E04">
      <w:pPr>
        <w:spacing w:line="240"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(ďalej len </w:t>
      </w:r>
      <w:r>
        <w:rPr>
          <w:rFonts w:ascii="Times New Roman" w:eastAsia="Calibri" w:hAnsi="Times New Roman" w:cs="Times New Roman"/>
          <w:b/>
          <w:sz w:val="22"/>
          <w:szCs w:val="22"/>
        </w:rPr>
        <w:t>„Sprostredkovateľ“</w:t>
      </w:r>
      <w:r>
        <w:rPr>
          <w:rFonts w:ascii="Times New Roman" w:eastAsia="Calibri" w:hAnsi="Times New Roman" w:cs="Times New Roman"/>
          <w:sz w:val="22"/>
          <w:szCs w:val="22"/>
        </w:rPr>
        <w:t>)</w:t>
      </w:r>
    </w:p>
    <w:p w14:paraId="73764189" w14:textId="77777777" w:rsidR="003E1343" w:rsidRDefault="003E1343" w:rsidP="00C72E04">
      <w:pPr>
        <w:spacing w:line="240" w:lineRule="auto"/>
        <w:ind w:left="0" w:right="0"/>
        <w:rPr>
          <w:rFonts w:ascii="Times New Roman" w:eastAsia="Calibri" w:hAnsi="Times New Roman" w:cs="Times New Roman"/>
          <w:sz w:val="22"/>
          <w:szCs w:val="22"/>
        </w:rPr>
      </w:pPr>
    </w:p>
    <w:p w14:paraId="1ABD1A2F" w14:textId="77777777" w:rsidR="003E1343" w:rsidRDefault="00C72E04" w:rsidP="00C72E04">
      <w:pPr>
        <w:spacing w:line="240" w:lineRule="auto"/>
        <w:ind w:left="0" w:right="0"/>
        <w:rPr>
          <w:rFonts w:ascii="Times New Roman" w:eastAsia="Calibri" w:hAnsi="Times New Roman" w:cs="Times New Roman"/>
          <w:sz w:val="22"/>
          <w:szCs w:val="22"/>
        </w:rPr>
      </w:pPr>
      <w:r>
        <w:rPr>
          <w:rFonts w:ascii="Times New Roman" w:eastAsia="Calibri" w:hAnsi="Times New Roman" w:cs="Times New Roman"/>
          <w:sz w:val="22"/>
          <w:szCs w:val="22"/>
        </w:rPr>
        <w:t>(Prevádzkovateľ a Sprostredkovateľ ďalej spolu len ako „Zmluvné strany“ alebo jednotlivo ako „Zmluvná strana“).</w:t>
      </w:r>
    </w:p>
    <w:p w14:paraId="63A248D3" w14:textId="77777777" w:rsidR="003E1343" w:rsidRDefault="003E1343" w:rsidP="00C72E04">
      <w:pPr>
        <w:spacing w:line="240" w:lineRule="auto"/>
        <w:ind w:left="0" w:right="0"/>
        <w:rPr>
          <w:rFonts w:ascii="Times New Roman" w:eastAsia="Calibri" w:hAnsi="Times New Roman" w:cs="Times New Roman"/>
          <w:sz w:val="22"/>
          <w:szCs w:val="22"/>
        </w:rPr>
      </w:pPr>
    </w:p>
    <w:p w14:paraId="63D0B8FE" w14:textId="77777777" w:rsidR="003E1343" w:rsidRDefault="00C72E04" w:rsidP="00C72E04">
      <w:pPr>
        <w:spacing w:line="240" w:lineRule="auto"/>
        <w:ind w:left="0" w:right="0"/>
        <w:jc w:val="center"/>
        <w:rPr>
          <w:rFonts w:ascii="Times New Roman" w:eastAsia="Calibri" w:hAnsi="Times New Roman" w:cs="Times New Roman"/>
          <w:b/>
          <w:sz w:val="22"/>
          <w:szCs w:val="22"/>
        </w:rPr>
      </w:pPr>
      <w:r>
        <w:rPr>
          <w:rFonts w:ascii="Times New Roman" w:eastAsia="Calibri" w:hAnsi="Times New Roman" w:cs="Times New Roman"/>
          <w:bCs/>
          <w:sz w:val="22"/>
          <w:szCs w:val="22"/>
        </w:rPr>
        <w:t xml:space="preserve">v súlade s požiadavkami </w:t>
      </w:r>
      <w:r>
        <w:rPr>
          <w:rFonts w:ascii="Times New Roman" w:eastAsia="Calibri" w:hAnsi="Times New Roman" w:cs="Times New Roman"/>
          <w:sz w:val="22"/>
          <w:szCs w:val="22"/>
        </w:rPr>
        <w:t xml:space="preserve">Nariadenia Európskeho parlamentu a Rady (EÚ) 2016/679 z 27.4.2016 </w:t>
      </w:r>
      <w:r>
        <w:rPr>
          <w:rFonts w:ascii="Times New Roman" w:eastAsia="Calibri" w:hAnsi="Times New Roman" w:cs="Times New Roman"/>
          <w:bCs/>
          <w:sz w:val="22"/>
          <w:szCs w:val="22"/>
        </w:rPr>
        <w:t>o ochrane fyzických osôb pri spracúvaní osobných údajov a o voľnom pohybe takýchto údajov, ktorým sa zrušuje smernica 95/46/ES (ďalej len „</w:t>
      </w:r>
      <w:r>
        <w:rPr>
          <w:rFonts w:ascii="Times New Roman" w:eastAsia="Calibri" w:hAnsi="Times New Roman" w:cs="Times New Roman"/>
          <w:b/>
          <w:bCs/>
          <w:sz w:val="22"/>
          <w:szCs w:val="22"/>
        </w:rPr>
        <w:t>Nariadenie GDPR</w:t>
      </w:r>
      <w:r>
        <w:rPr>
          <w:rFonts w:ascii="Times New Roman" w:eastAsia="Calibri" w:hAnsi="Times New Roman" w:cs="Times New Roman"/>
          <w:bCs/>
          <w:sz w:val="22"/>
          <w:szCs w:val="22"/>
        </w:rPr>
        <w:t xml:space="preserve">“), resp. </w:t>
      </w:r>
      <w:r>
        <w:rPr>
          <w:rFonts w:ascii="Times New Roman" w:eastAsia="Calibri" w:hAnsi="Times New Roman" w:cs="Times New Roman"/>
          <w:sz w:val="22"/>
          <w:szCs w:val="22"/>
        </w:rPr>
        <w:t>zákona č. 18/2018 o ochrane osobných údajov a o zmene a doplnení niektorých zákonov (ďalej len „</w:t>
      </w:r>
      <w:r>
        <w:rPr>
          <w:rFonts w:ascii="Times New Roman" w:eastAsia="Calibri" w:hAnsi="Times New Roman" w:cs="Times New Roman"/>
          <w:b/>
          <w:sz w:val="22"/>
          <w:szCs w:val="22"/>
        </w:rPr>
        <w:t>Zákon</w:t>
      </w:r>
      <w:r>
        <w:rPr>
          <w:rFonts w:ascii="Times New Roman" w:eastAsia="Calibri" w:hAnsi="Times New Roman" w:cs="Times New Roman"/>
          <w:sz w:val="22"/>
          <w:szCs w:val="22"/>
        </w:rPr>
        <w:t>“).</w:t>
      </w:r>
    </w:p>
    <w:p w14:paraId="5955C928" w14:textId="77777777" w:rsidR="003E1343" w:rsidRDefault="00C72E04" w:rsidP="00C72E04">
      <w:pPr>
        <w:spacing w:line="240" w:lineRule="auto"/>
        <w:ind w:left="0" w:right="0"/>
        <w:jc w:val="center"/>
        <w:rPr>
          <w:rFonts w:ascii="Times New Roman" w:eastAsia="Calibri" w:hAnsi="Times New Roman" w:cs="Times New Roman"/>
          <w:sz w:val="22"/>
          <w:szCs w:val="22"/>
        </w:rPr>
      </w:pPr>
      <w:r>
        <w:rPr>
          <w:rFonts w:ascii="Times New Roman" w:eastAsia="Calibri" w:hAnsi="Times New Roman" w:cs="Times New Roman"/>
          <w:sz w:val="22"/>
          <w:szCs w:val="22"/>
        </w:rPr>
        <w:t>(ďalej len ,,Zmluva“)</w:t>
      </w:r>
    </w:p>
    <w:p w14:paraId="4B12D80D" w14:textId="77777777" w:rsidR="003E1343" w:rsidRDefault="003E1343" w:rsidP="00C72E04">
      <w:pPr>
        <w:spacing w:line="240" w:lineRule="auto"/>
        <w:ind w:left="0" w:right="0"/>
        <w:rPr>
          <w:rFonts w:ascii="Times New Roman" w:eastAsia="Calibri" w:hAnsi="Times New Roman" w:cs="Times New Roman"/>
          <w:sz w:val="22"/>
          <w:szCs w:val="22"/>
        </w:rPr>
      </w:pPr>
    </w:p>
    <w:p w14:paraId="2CF7405E" w14:textId="77777777" w:rsidR="003E1343" w:rsidRDefault="00C72E04" w:rsidP="00C72E04">
      <w:pPr>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Čl. I</w:t>
      </w:r>
    </w:p>
    <w:p w14:paraId="246D213B" w14:textId="77777777" w:rsidR="003E1343" w:rsidRDefault="00C72E04" w:rsidP="00C72E04">
      <w:pPr>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Úvodné ustanovenia a predmet zmluvy</w:t>
      </w:r>
    </w:p>
    <w:p w14:paraId="09A08810" w14:textId="77777777" w:rsidR="003E1343" w:rsidRDefault="003E1343" w:rsidP="00C72E04">
      <w:pPr>
        <w:spacing w:line="240" w:lineRule="auto"/>
        <w:ind w:left="0" w:right="0"/>
        <w:rPr>
          <w:rFonts w:ascii="Times New Roman" w:eastAsia="Calibri" w:hAnsi="Times New Roman" w:cs="Times New Roman"/>
          <w:sz w:val="22"/>
          <w:szCs w:val="22"/>
        </w:rPr>
      </w:pPr>
    </w:p>
    <w:p w14:paraId="6E90870E" w14:textId="404B944E" w:rsidR="003E1343" w:rsidRDefault="00C72E04" w:rsidP="00C72E04">
      <w:pPr>
        <w:numPr>
          <w:ilvl w:val="0"/>
          <w:numId w:val="13"/>
        </w:numPr>
        <w:spacing w:after="160" w:line="240" w:lineRule="auto"/>
        <w:ind w:left="426" w:right="0"/>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Sprostredkovateľ poskytuje pre Prevádzkovateľa činnosti preneseného definovania úloh, ktoré obce spoločnému obecnému úradu zverili na úseku stavebného </w:t>
      </w:r>
      <w:proofErr w:type="gramStart"/>
      <w:r>
        <w:rPr>
          <w:rFonts w:ascii="Times New Roman" w:eastAsia="Calibri" w:hAnsi="Times New Roman" w:cs="Times New Roman"/>
          <w:sz w:val="22"/>
          <w:szCs w:val="22"/>
        </w:rPr>
        <w:t>poriadku  -</w:t>
      </w:r>
      <w:proofErr w:type="gramEnd"/>
      <w:r>
        <w:rPr>
          <w:rFonts w:ascii="Times New Roman" w:eastAsia="Calibri" w:hAnsi="Times New Roman" w:cs="Times New Roman"/>
          <w:sz w:val="22"/>
          <w:szCs w:val="22"/>
        </w:rPr>
        <w:t xml:space="preserve"> vedenie agendy pre územné plánovanie, poskytnutie územno-plánovacej informácie, vydávanie rozhodnutí vo veciach stavebného zákona, vykonávanie stavebných činností, a to na </w:t>
      </w:r>
      <w:proofErr w:type="spellStart"/>
      <w:r>
        <w:rPr>
          <w:rFonts w:ascii="Times New Roman" w:eastAsia="Calibri" w:hAnsi="Times New Roman" w:cs="Times New Roman"/>
          <w:sz w:val="22"/>
          <w:szCs w:val="22"/>
        </w:rPr>
        <w:t>základe</w:t>
      </w:r>
      <w:proofErr w:type="spellEnd"/>
      <w:r>
        <w:rPr>
          <w:rFonts w:ascii="Times New Roman" w:eastAsia="Calibri" w:hAnsi="Times New Roman" w:cs="Times New Roman"/>
          <w:sz w:val="22"/>
          <w:szCs w:val="22"/>
        </w:rPr>
        <w:t xml:space="preserve"> </w:t>
      </w:r>
      <w:proofErr w:type="spellStart"/>
      <w:r w:rsidR="001B744A">
        <w:rPr>
          <w:rFonts w:ascii="Times New Roman" w:eastAsia="Calibri" w:hAnsi="Times New Roman" w:cs="Times New Roman"/>
          <w:sz w:val="22"/>
          <w:szCs w:val="22"/>
        </w:rPr>
        <w:t>Zmluvy</w:t>
      </w:r>
      <w:proofErr w:type="spellEnd"/>
      <w:r w:rsidR="001B744A">
        <w:rPr>
          <w:rFonts w:ascii="Times New Roman" w:eastAsia="Calibri" w:hAnsi="Times New Roman" w:cs="Times New Roman"/>
          <w:sz w:val="22"/>
          <w:szCs w:val="22"/>
        </w:rPr>
        <w:t xml:space="preserve"> o </w:t>
      </w:r>
      <w:proofErr w:type="spellStart"/>
      <w:r w:rsidR="001B744A">
        <w:rPr>
          <w:rFonts w:ascii="Times New Roman" w:eastAsia="Calibri" w:hAnsi="Times New Roman" w:cs="Times New Roman"/>
          <w:sz w:val="22"/>
          <w:szCs w:val="22"/>
        </w:rPr>
        <w:t>spolupráci</w:t>
      </w:r>
      <w:proofErr w:type="spellEnd"/>
      <w:r w:rsidR="001B744A">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ďalej</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len</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Hlavná</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zmluva</w:t>
      </w:r>
      <w:proofErr w:type="spellEnd"/>
      <w:r>
        <w:rPr>
          <w:rFonts w:ascii="Times New Roman" w:eastAsia="Calibri" w:hAnsi="Times New Roman" w:cs="Times New Roman"/>
          <w:sz w:val="22"/>
          <w:szCs w:val="22"/>
        </w:rPr>
        <w:t xml:space="preserve">“). Prevádzkovateľ touto Zmluvou poveruje Sprostredkovateľa spracúvaním osobných údajov na účely, v rozsahu a za podmienok, ktoré sú uvedené v tejto Zmluve a v Hlavnej zmluve. Predmetom tejto Zmluvy je aj vymedzenie vzájomných práv a povinností Zmluvných strán pri spracúvaní osobných údajov dotknutých osôb Sprostredkovateľom v mene Prevádzkovateľa. </w:t>
      </w:r>
    </w:p>
    <w:p w14:paraId="399A1B99" w14:textId="77777777" w:rsidR="003E1343" w:rsidRDefault="00C72E04" w:rsidP="00C72E04">
      <w:pPr>
        <w:keepNext/>
        <w:keepLines/>
        <w:numPr>
          <w:ilvl w:val="0"/>
          <w:numId w:val="13"/>
        </w:numPr>
        <w:suppressAutoHyphens/>
        <w:spacing w:after="160" w:line="240" w:lineRule="auto"/>
        <w:ind w:left="426" w:right="0"/>
        <w:jc w:val="left"/>
        <w:outlineLvl w:val="0"/>
        <w:rPr>
          <w:rFonts w:ascii="Times New Roman" w:eastAsia="Times New Roman" w:hAnsi="Times New Roman" w:cs="Times New Roman"/>
          <w:bCs/>
          <w:kern w:val="28"/>
          <w:sz w:val="22"/>
          <w:szCs w:val="22"/>
        </w:rPr>
      </w:pPr>
      <w:r>
        <w:rPr>
          <w:rFonts w:ascii="Times New Roman" w:eastAsia="Times New Roman" w:hAnsi="Times New Roman" w:cs="Times New Roman"/>
          <w:bCs/>
          <w:kern w:val="28"/>
          <w:sz w:val="22"/>
          <w:szCs w:val="22"/>
        </w:rPr>
        <w:t xml:space="preserve">Zmluvné strany sa v súlade s požiadavkami </w:t>
      </w:r>
      <w:r>
        <w:rPr>
          <w:rFonts w:ascii="Times New Roman" w:eastAsia="Times New Roman" w:hAnsi="Times New Roman" w:cs="Times New Roman"/>
          <w:kern w:val="28"/>
          <w:sz w:val="22"/>
          <w:szCs w:val="22"/>
        </w:rPr>
        <w:t xml:space="preserve">zákona o ochrane osobných údajov a Nariadenia </w:t>
      </w:r>
      <w:r>
        <w:rPr>
          <w:rFonts w:ascii="Times New Roman" w:eastAsia="Times New Roman" w:hAnsi="Times New Roman" w:cs="Times New Roman"/>
          <w:bCs/>
          <w:kern w:val="28"/>
          <w:sz w:val="22"/>
          <w:szCs w:val="22"/>
        </w:rPr>
        <w:t>dohodli</w:t>
      </w:r>
      <w:r>
        <w:rPr>
          <w:rFonts w:ascii="Times New Roman" w:eastAsia="Times New Roman" w:hAnsi="Times New Roman" w:cs="Times New Roman"/>
          <w:kern w:val="28"/>
          <w:sz w:val="22"/>
          <w:szCs w:val="22"/>
        </w:rPr>
        <w:t xml:space="preserve"> na vymedzení podmienok spracúvania osobných údajov, spôsobe zabezpečenia ich  ochrany, ako aj na vymedzení ďalších </w:t>
      </w:r>
      <w:r>
        <w:rPr>
          <w:rFonts w:ascii="Times New Roman" w:eastAsia="Times New Roman" w:hAnsi="Times New Roman" w:cs="Times New Roman"/>
          <w:bCs/>
          <w:kern w:val="28"/>
          <w:sz w:val="22"/>
          <w:szCs w:val="22"/>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14:paraId="68218BA1" w14:textId="77777777" w:rsidR="003E1343" w:rsidRDefault="003E1343" w:rsidP="00C72E04">
      <w:pPr>
        <w:spacing w:line="240" w:lineRule="auto"/>
        <w:ind w:left="0" w:right="0"/>
        <w:jc w:val="center"/>
        <w:rPr>
          <w:rFonts w:ascii="Times New Roman" w:eastAsia="Calibri" w:hAnsi="Times New Roman" w:cs="Times New Roman"/>
          <w:b/>
          <w:caps/>
          <w:sz w:val="22"/>
          <w:szCs w:val="22"/>
        </w:rPr>
      </w:pPr>
    </w:p>
    <w:p w14:paraId="69F69187" w14:textId="77777777" w:rsidR="003E1343" w:rsidRDefault="00C72E04" w:rsidP="00C72E04">
      <w:pPr>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 xml:space="preserve">Čl. II </w:t>
      </w:r>
    </w:p>
    <w:p w14:paraId="3339D36B" w14:textId="77777777" w:rsidR="003E1343" w:rsidRDefault="00C72E04" w:rsidP="00C72E04">
      <w:pPr>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Povaha a účel spracúvania, typ osobných údajov</w:t>
      </w:r>
    </w:p>
    <w:p w14:paraId="4C706E83" w14:textId="77777777" w:rsidR="003E1343" w:rsidRDefault="00C72E04" w:rsidP="00C72E04">
      <w:pPr>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a kategórie dotknutých osôb</w:t>
      </w:r>
    </w:p>
    <w:p w14:paraId="104C6BBD" w14:textId="77777777" w:rsidR="003E1343" w:rsidRDefault="003E1343" w:rsidP="00C72E04">
      <w:pPr>
        <w:spacing w:line="240" w:lineRule="auto"/>
        <w:ind w:left="0" w:right="0"/>
        <w:jc w:val="center"/>
        <w:rPr>
          <w:rFonts w:ascii="Times New Roman" w:eastAsia="Calibri" w:hAnsi="Times New Roman" w:cs="Times New Roman"/>
          <w:sz w:val="22"/>
          <w:szCs w:val="22"/>
        </w:rPr>
      </w:pPr>
    </w:p>
    <w:p w14:paraId="5ECDE476" w14:textId="77777777" w:rsidR="003E1343" w:rsidRDefault="00C72E04" w:rsidP="00C72E04">
      <w:pPr>
        <w:numPr>
          <w:ilvl w:val="0"/>
          <w:numId w:val="14"/>
        </w:numPr>
        <w:spacing w:after="160" w:line="240" w:lineRule="auto"/>
        <w:ind w:left="426" w:right="0" w:hanging="284"/>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lastRenderedPageBreak/>
        <w:t xml:space="preserve">Prevádzkovateľ touto Zmluvou poveruje Sprostredkovateľa spracúvaním osobných údajov na jednotlivé </w:t>
      </w:r>
      <w:r>
        <w:rPr>
          <w:rFonts w:ascii="Times New Roman" w:eastAsia="Calibri" w:hAnsi="Times New Roman" w:cs="Times New Roman"/>
          <w:b/>
          <w:sz w:val="22"/>
          <w:szCs w:val="22"/>
        </w:rPr>
        <w:t>účely</w:t>
      </w:r>
      <w:r>
        <w:rPr>
          <w:rFonts w:ascii="Times New Roman" w:eastAsia="Calibri" w:hAnsi="Times New Roman" w:cs="Times New Roman"/>
          <w:sz w:val="22"/>
          <w:szCs w:val="22"/>
        </w:rPr>
        <w:t xml:space="preserve"> tak, aby bol naplnený účel záväzkového vzťahu medzi Sprostredkovateľom a Prevádzkovateľom podľa Čl. 1 bodu 1.</w:t>
      </w:r>
    </w:p>
    <w:p w14:paraId="1BC2628E" w14:textId="77777777" w:rsidR="003E1343" w:rsidRDefault="003E1343" w:rsidP="00C72E04">
      <w:pPr>
        <w:spacing w:line="240" w:lineRule="auto"/>
        <w:ind w:left="426" w:right="0"/>
        <w:contextualSpacing/>
        <w:rPr>
          <w:rFonts w:ascii="Times New Roman" w:eastAsia="Calibri" w:hAnsi="Times New Roman" w:cs="Times New Roman"/>
          <w:sz w:val="22"/>
          <w:szCs w:val="22"/>
        </w:rPr>
      </w:pPr>
    </w:p>
    <w:p w14:paraId="0B4B9358" w14:textId="77777777" w:rsidR="003E1343" w:rsidRDefault="00C72E04" w:rsidP="00C72E04">
      <w:pPr>
        <w:numPr>
          <w:ilvl w:val="0"/>
          <w:numId w:val="14"/>
        </w:numPr>
        <w:spacing w:after="160" w:line="240" w:lineRule="auto"/>
        <w:ind w:left="426" w:right="0" w:hanging="284"/>
        <w:contextualSpacing/>
        <w:jc w:val="left"/>
        <w:rPr>
          <w:rFonts w:ascii="Times New Roman" w:eastAsia="Calibri" w:hAnsi="Times New Roman" w:cs="Times New Roman"/>
          <w:sz w:val="22"/>
          <w:szCs w:val="22"/>
        </w:rPr>
      </w:pPr>
      <w:r>
        <w:rPr>
          <w:rFonts w:ascii="Times New Roman" w:eastAsia="Calibri" w:hAnsi="Times New Roman" w:cs="Times New Roman"/>
          <w:b/>
          <w:sz w:val="22"/>
          <w:szCs w:val="22"/>
        </w:rPr>
        <w:t>Osobné údaje</w:t>
      </w:r>
      <w:r>
        <w:rPr>
          <w:rFonts w:ascii="Times New Roman" w:eastAsia="Calibri" w:hAnsi="Times New Roman" w:cs="Times New Roman"/>
          <w:sz w:val="22"/>
          <w:szCs w:val="22"/>
        </w:rPr>
        <w:t>, ktoré sa budú na základe tejto Zmluvy spracúvať:</w:t>
      </w:r>
    </w:p>
    <w:p w14:paraId="6D603B75" w14:textId="77777777" w:rsidR="003E1343" w:rsidRDefault="003E1343" w:rsidP="00C72E04">
      <w:pPr>
        <w:spacing w:line="240" w:lineRule="auto"/>
        <w:ind w:left="0" w:right="0"/>
        <w:rPr>
          <w:rFonts w:ascii="Times New Roman" w:eastAsia="Calibri" w:hAnsi="Times New Roman" w:cs="Times New Roman"/>
          <w:sz w:val="22"/>
          <w:szCs w:val="22"/>
        </w:rPr>
      </w:pPr>
    </w:p>
    <w:p w14:paraId="1FD5E2F4" w14:textId="77777777" w:rsidR="003E1343" w:rsidRDefault="00C72E04" w:rsidP="00C72E04">
      <w:pPr>
        <w:numPr>
          <w:ilvl w:val="0"/>
          <w:numId w:val="16"/>
        </w:numPr>
        <w:spacing w:after="160" w:line="240" w:lineRule="auto"/>
        <w:ind w:left="1134" w:right="0"/>
        <w:jc w:val="left"/>
        <w:rPr>
          <w:rFonts w:ascii="Times New Roman" w:eastAsia="Calibri" w:hAnsi="Times New Roman" w:cs="Times New Roman"/>
          <w:sz w:val="22"/>
          <w:szCs w:val="22"/>
        </w:rPr>
      </w:pPr>
      <w:r>
        <w:rPr>
          <w:rFonts w:ascii="Times New Roman" w:eastAsia="Calibri" w:hAnsi="Times New Roman" w:cs="Times New Roman"/>
          <w:sz w:val="22"/>
          <w:szCs w:val="22"/>
        </w:rPr>
        <w:t>meno, priezvisko, titul,</w:t>
      </w:r>
    </w:p>
    <w:p w14:paraId="6B707066" w14:textId="77777777" w:rsidR="003E1343" w:rsidRDefault="00C72E04" w:rsidP="00C72E04">
      <w:pPr>
        <w:numPr>
          <w:ilvl w:val="0"/>
          <w:numId w:val="16"/>
        </w:numPr>
        <w:spacing w:after="160" w:line="240" w:lineRule="auto"/>
        <w:ind w:left="1134" w:right="0"/>
        <w:jc w:val="left"/>
        <w:rPr>
          <w:rFonts w:ascii="Times New Roman" w:eastAsia="Calibri" w:hAnsi="Times New Roman" w:cs="Times New Roman"/>
          <w:sz w:val="22"/>
          <w:szCs w:val="22"/>
        </w:rPr>
      </w:pPr>
      <w:r>
        <w:rPr>
          <w:rFonts w:ascii="Times New Roman" w:eastAsia="Calibri" w:hAnsi="Times New Roman" w:cs="Times New Roman"/>
          <w:sz w:val="22"/>
          <w:szCs w:val="22"/>
        </w:rPr>
        <w:t>dátum narodenia,</w:t>
      </w:r>
    </w:p>
    <w:p w14:paraId="5394D704" w14:textId="77777777" w:rsidR="003E1343" w:rsidRDefault="00C72E04" w:rsidP="00C72E04">
      <w:pPr>
        <w:numPr>
          <w:ilvl w:val="0"/>
          <w:numId w:val="16"/>
        </w:numPr>
        <w:spacing w:after="160" w:line="240" w:lineRule="auto"/>
        <w:ind w:left="1134" w:right="0"/>
        <w:jc w:val="left"/>
        <w:rPr>
          <w:rFonts w:ascii="Times New Roman" w:eastAsia="Calibri" w:hAnsi="Times New Roman" w:cs="Times New Roman"/>
          <w:sz w:val="22"/>
          <w:szCs w:val="22"/>
        </w:rPr>
      </w:pPr>
      <w:r>
        <w:rPr>
          <w:rFonts w:ascii="Times New Roman" w:eastAsia="Calibri" w:hAnsi="Times New Roman" w:cs="Times New Roman"/>
          <w:sz w:val="22"/>
          <w:szCs w:val="22"/>
        </w:rPr>
        <w:t>rodné číslo,</w:t>
      </w:r>
    </w:p>
    <w:p w14:paraId="100985E7" w14:textId="77777777" w:rsidR="003E1343" w:rsidRDefault="00C72E04" w:rsidP="00C72E04">
      <w:pPr>
        <w:numPr>
          <w:ilvl w:val="0"/>
          <w:numId w:val="16"/>
        </w:numPr>
        <w:spacing w:after="160" w:line="240" w:lineRule="auto"/>
        <w:ind w:left="1134" w:right="0"/>
        <w:jc w:val="left"/>
        <w:rPr>
          <w:rFonts w:ascii="Times New Roman" w:eastAsia="Calibri" w:hAnsi="Times New Roman" w:cs="Times New Roman"/>
          <w:sz w:val="22"/>
          <w:szCs w:val="22"/>
        </w:rPr>
      </w:pPr>
      <w:r>
        <w:rPr>
          <w:rFonts w:ascii="Times New Roman" w:eastAsia="Calibri" w:hAnsi="Times New Roman" w:cs="Times New Roman"/>
          <w:sz w:val="22"/>
          <w:szCs w:val="22"/>
        </w:rPr>
        <w:t>adresa,</w:t>
      </w:r>
    </w:p>
    <w:p w14:paraId="77F5845A" w14:textId="4B6A5A2F" w:rsidR="003E1343" w:rsidRPr="001B744A" w:rsidRDefault="001B744A" w:rsidP="001B744A">
      <w:pPr>
        <w:numPr>
          <w:ilvl w:val="0"/>
          <w:numId w:val="16"/>
        </w:numPr>
        <w:spacing w:after="160" w:line="240" w:lineRule="auto"/>
        <w:ind w:left="1134" w:right="0"/>
        <w:jc w:val="left"/>
        <w:rPr>
          <w:rFonts w:ascii="Times New Roman" w:eastAsia="Calibri" w:hAnsi="Times New Roman" w:cs="Times New Roman"/>
          <w:sz w:val="22"/>
          <w:szCs w:val="22"/>
        </w:rPr>
      </w:pPr>
      <w:proofErr w:type="spellStart"/>
      <w:proofErr w:type="gramStart"/>
      <w:r>
        <w:rPr>
          <w:rFonts w:ascii="Times New Roman" w:eastAsia="Calibri" w:hAnsi="Times New Roman" w:cs="Times New Roman"/>
          <w:sz w:val="22"/>
          <w:szCs w:val="22"/>
        </w:rPr>
        <w:t>doklady</w:t>
      </w:r>
      <w:proofErr w:type="spellEnd"/>
      <w:proofErr w:type="gramEnd"/>
      <w:r>
        <w:rPr>
          <w:rFonts w:ascii="Times New Roman" w:eastAsia="Calibri" w:hAnsi="Times New Roman" w:cs="Times New Roman"/>
          <w:sz w:val="22"/>
          <w:szCs w:val="22"/>
        </w:rPr>
        <w:t xml:space="preserve"> o </w:t>
      </w:r>
      <w:proofErr w:type="spellStart"/>
      <w:r>
        <w:rPr>
          <w:rFonts w:ascii="Times New Roman" w:eastAsia="Calibri" w:hAnsi="Times New Roman" w:cs="Times New Roman"/>
          <w:sz w:val="22"/>
          <w:szCs w:val="22"/>
        </w:rPr>
        <w:t>vlastníctve</w:t>
      </w:r>
      <w:proofErr w:type="spellEnd"/>
      <w:r>
        <w:rPr>
          <w:rFonts w:ascii="Times New Roman" w:eastAsia="Calibri" w:hAnsi="Times New Roman" w:cs="Times New Roman"/>
          <w:sz w:val="22"/>
          <w:szCs w:val="22"/>
        </w:rPr>
        <w:t xml:space="preserve"> LV.</w:t>
      </w:r>
    </w:p>
    <w:p w14:paraId="20E36D9A" w14:textId="77777777" w:rsidR="003E1343" w:rsidRDefault="00C72E04" w:rsidP="00C72E04">
      <w:pPr>
        <w:numPr>
          <w:ilvl w:val="0"/>
          <w:numId w:val="14"/>
        </w:numPr>
        <w:spacing w:after="160" w:line="240" w:lineRule="auto"/>
        <w:ind w:left="426" w:right="0" w:hanging="284"/>
        <w:contextualSpacing/>
        <w:jc w:val="left"/>
        <w:rPr>
          <w:rFonts w:ascii="Times New Roman" w:eastAsia="Calibri" w:hAnsi="Times New Roman" w:cs="Times New Roman"/>
          <w:b/>
          <w:sz w:val="22"/>
          <w:szCs w:val="22"/>
        </w:rPr>
      </w:pPr>
      <w:r>
        <w:rPr>
          <w:rFonts w:ascii="Times New Roman" w:eastAsia="Calibri" w:hAnsi="Times New Roman" w:cs="Times New Roman"/>
          <w:b/>
          <w:sz w:val="22"/>
          <w:szCs w:val="22"/>
        </w:rPr>
        <w:t>Dotknutými osobami</w:t>
      </w:r>
      <w:r>
        <w:rPr>
          <w:rFonts w:ascii="Times New Roman" w:eastAsia="Calibri" w:hAnsi="Times New Roman" w:cs="Times New Roman"/>
          <w:sz w:val="22"/>
          <w:szCs w:val="22"/>
        </w:rPr>
        <w:t xml:space="preserve"> v zmysle tejto Zmluvy sú: </w:t>
      </w:r>
    </w:p>
    <w:p w14:paraId="4FF07EFE" w14:textId="77777777" w:rsidR="003E1343" w:rsidRDefault="003E1343" w:rsidP="00C72E04">
      <w:pPr>
        <w:spacing w:line="240" w:lineRule="auto"/>
        <w:ind w:left="426" w:right="0"/>
        <w:contextualSpacing/>
        <w:rPr>
          <w:rFonts w:ascii="Times New Roman" w:eastAsia="Calibri" w:hAnsi="Times New Roman" w:cs="Times New Roman"/>
          <w:b/>
          <w:sz w:val="22"/>
          <w:szCs w:val="22"/>
        </w:rPr>
      </w:pPr>
    </w:p>
    <w:p w14:paraId="5844AC24" w14:textId="4A128B13" w:rsidR="003E1343" w:rsidRPr="001B744A" w:rsidRDefault="00C72E04" w:rsidP="00C72E04">
      <w:pPr>
        <w:numPr>
          <w:ilvl w:val="0"/>
          <w:numId w:val="17"/>
        </w:numPr>
        <w:spacing w:after="160" w:line="240" w:lineRule="auto"/>
        <w:ind w:left="1134" w:right="0"/>
        <w:contextualSpacing/>
        <w:jc w:val="left"/>
        <w:rPr>
          <w:rFonts w:ascii="Times New Roman" w:eastAsia="Calibri" w:hAnsi="Times New Roman" w:cs="Times New Roman"/>
          <w:b/>
          <w:sz w:val="22"/>
          <w:szCs w:val="22"/>
        </w:rPr>
      </w:pPr>
      <w:proofErr w:type="spellStart"/>
      <w:r w:rsidRPr="001B744A">
        <w:rPr>
          <w:rFonts w:ascii="Times New Roman" w:eastAsia="Calibri" w:hAnsi="Times New Roman" w:cs="Times New Roman"/>
          <w:iCs/>
          <w:sz w:val="22"/>
          <w:szCs w:val="22"/>
        </w:rPr>
        <w:t>žiadatelia</w:t>
      </w:r>
      <w:proofErr w:type="spellEnd"/>
      <w:r w:rsidRPr="001B744A">
        <w:rPr>
          <w:rFonts w:ascii="Times New Roman" w:eastAsia="Calibri" w:hAnsi="Times New Roman" w:cs="Times New Roman"/>
          <w:iCs/>
          <w:sz w:val="22"/>
          <w:szCs w:val="22"/>
        </w:rPr>
        <w:t xml:space="preserve"> – </w:t>
      </w:r>
      <w:proofErr w:type="spellStart"/>
      <w:r w:rsidRPr="001B744A">
        <w:rPr>
          <w:rFonts w:ascii="Times New Roman" w:eastAsia="Calibri" w:hAnsi="Times New Roman" w:cs="Times New Roman"/>
          <w:iCs/>
          <w:sz w:val="22"/>
          <w:szCs w:val="22"/>
        </w:rPr>
        <w:t>fyzické</w:t>
      </w:r>
      <w:proofErr w:type="spellEnd"/>
      <w:r w:rsidRPr="001B744A">
        <w:rPr>
          <w:rFonts w:ascii="Times New Roman" w:eastAsia="Calibri" w:hAnsi="Times New Roman" w:cs="Times New Roman"/>
          <w:iCs/>
          <w:sz w:val="22"/>
          <w:szCs w:val="22"/>
        </w:rPr>
        <w:t xml:space="preserve"> </w:t>
      </w:r>
      <w:proofErr w:type="spellStart"/>
      <w:r w:rsidRPr="001B744A">
        <w:rPr>
          <w:rFonts w:ascii="Times New Roman" w:eastAsia="Calibri" w:hAnsi="Times New Roman" w:cs="Times New Roman"/>
          <w:iCs/>
          <w:sz w:val="22"/>
          <w:szCs w:val="22"/>
        </w:rPr>
        <w:t>osoby</w:t>
      </w:r>
      <w:proofErr w:type="spellEnd"/>
      <w:r w:rsidR="001B744A" w:rsidRPr="001B744A">
        <w:rPr>
          <w:rFonts w:ascii="Times New Roman" w:eastAsia="Calibri" w:hAnsi="Times New Roman" w:cs="Times New Roman"/>
          <w:iCs/>
          <w:sz w:val="22"/>
          <w:szCs w:val="22"/>
        </w:rPr>
        <w:t>,</w:t>
      </w:r>
    </w:p>
    <w:p w14:paraId="5D8CC10F" w14:textId="61B77128" w:rsidR="003E1343" w:rsidRPr="001B744A" w:rsidRDefault="001B744A" w:rsidP="00C72E04">
      <w:pPr>
        <w:numPr>
          <w:ilvl w:val="0"/>
          <w:numId w:val="17"/>
        </w:numPr>
        <w:spacing w:after="160" w:line="240" w:lineRule="auto"/>
        <w:ind w:left="1134" w:right="0"/>
        <w:contextualSpacing/>
        <w:jc w:val="left"/>
        <w:rPr>
          <w:rFonts w:ascii="Times New Roman" w:eastAsia="Calibri" w:hAnsi="Times New Roman" w:cs="Times New Roman"/>
          <w:sz w:val="22"/>
          <w:szCs w:val="22"/>
        </w:rPr>
      </w:pPr>
      <w:proofErr w:type="spellStart"/>
      <w:proofErr w:type="gramStart"/>
      <w:r w:rsidRPr="001B744A">
        <w:rPr>
          <w:rFonts w:ascii="Times New Roman" w:eastAsia="Calibri" w:hAnsi="Times New Roman" w:cs="Times New Roman"/>
          <w:sz w:val="22"/>
          <w:szCs w:val="22"/>
        </w:rPr>
        <w:t>žiadatelia</w:t>
      </w:r>
      <w:proofErr w:type="spellEnd"/>
      <w:proofErr w:type="gramEnd"/>
      <w:r w:rsidRPr="001B744A">
        <w:rPr>
          <w:rFonts w:ascii="Times New Roman" w:eastAsia="Calibri" w:hAnsi="Times New Roman" w:cs="Times New Roman"/>
          <w:sz w:val="22"/>
          <w:szCs w:val="22"/>
        </w:rPr>
        <w:t xml:space="preserve"> – </w:t>
      </w:r>
      <w:proofErr w:type="spellStart"/>
      <w:r w:rsidRPr="001B744A">
        <w:rPr>
          <w:rFonts w:ascii="Times New Roman" w:eastAsia="Calibri" w:hAnsi="Times New Roman" w:cs="Times New Roman"/>
          <w:sz w:val="22"/>
          <w:szCs w:val="22"/>
        </w:rPr>
        <w:t>pravnické</w:t>
      </w:r>
      <w:proofErr w:type="spellEnd"/>
      <w:r w:rsidRPr="001B744A">
        <w:rPr>
          <w:rFonts w:ascii="Times New Roman" w:eastAsia="Calibri" w:hAnsi="Times New Roman" w:cs="Times New Roman"/>
          <w:sz w:val="22"/>
          <w:szCs w:val="22"/>
        </w:rPr>
        <w:t xml:space="preserve"> </w:t>
      </w:r>
      <w:proofErr w:type="spellStart"/>
      <w:r w:rsidRPr="001B744A">
        <w:rPr>
          <w:rFonts w:ascii="Times New Roman" w:eastAsia="Calibri" w:hAnsi="Times New Roman" w:cs="Times New Roman"/>
          <w:sz w:val="22"/>
          <w:szCs w:val="22"/>
        </w:rPr>
        <w:t>osoby</w:t>
      </w:r>
      <w:proofErr w:type="spellEnd"/>
      <w:r w:rsidRPr="001B744A">
        <w:rPr>
          <w:rFonts w:ascii="Times New Roman" w:eastAsia="Calibri" w:hAnsi="Times New Roman" w:cs="Times New Roman"/>
          <w:sz w:val="22"/>
          <w:szCs w:val="22"/>
        </w:rPr>
        <w:t xml:space="preserve">, </w:t>
      </w:r>
      <w:proofErr w:type="spellStart"/>
      <w:r w:rsidRPr="001B744A">
        <w:rPr>
          <w:rFonts w:ascii="Times New Roman" w:eastAsia="Calibri" w:hAnsi="Times New Roman" w:cs="Times New Roman"/>
          <w:sz w:val="22"/>
          <w:szCs w:val="22"/>
        </w:rPr>
        <w:t>zastúpené</w:t>
      </w:r>
      <w:proofErr w:type="spellEnd"/>
      <w:r w:rsidRPr="001B744A">
        <w:rPr>
          <w:rFonts w:ascii="Times New Roman" w:eastAsia="Calibri" w:hAnsi="Times New Roman" w:cs="Times New Roman"/>
          <w:sz w:val="22"/>
          <w:szCs w:val="22"/>
        </w:rPr>
        <w:t xml:space="preserve"> </w:t>
      </w:r>
      <w:proofErr w:type="spellStart"/>
      <w:r w:rsidRPr="001B744A">
        <w:rPr>
          <w:rFonts w:ascii="Times New Roman" w:eastAsia="Calibri" w:hAnsi="Times New Roman" w:cs="Times New Roman"/>
          <w:sz w:val="22"/>
          <w:szCs w:val="22"/>
        </w:rPr>
        <w:t>konateľmi</w:t>
      </w:r>
      <w:proofErr w:type="spellEnd"/>
      <w:r w:rsidRPr="001B744A">
        <w:rPr>
          <w:rFonts w:ascii="Times New Roman" w:eastAsia="Calibri" w:hAnsi="Times New Roman" w:cs="Times New Roman"/>
          <w:sz w:val="22"/>
          <w:szCs w:val="22"/>
        </w:rPr>
        <w:t xml:space="preserve">, resp. </w:t>
      </w:r>
      <w:proofErr w:type="spellStart"/>
      <w:r w:rsidRPr="001B744A">
        <w:rPr>
          <w:rFonts w:ascii="Times New Roman" w:eastAsia="Calibri" w:hAnsi="Times New Roman" w:cs="Times New Roman"/>
          <w:sz w:val="22"/>
          <w:szCs w:val="22"/>
        </w:rPr>
        <w:t>splnomocnencami</w:t>
      </w:r>
      <w:proofErr w:type="spellEnd"/>
      <w:r w:rsidRPr="001B744A">
        <w:rPr>
          <w:rFonts w:ascii="Times New Roman" w:eastAsia="Calibri" w:hAnsi="Times New Roman" w:cs="Times New Roman"/>
          <w:sz w:val="22"/>
          <w:szCs w:val="22"/>
        </w:rPr>
        <w:t>.</w:t>
      </w:r>
    </w:p>
    <w:p w14:paraId="7BD7506F" w14:textId="77777777" w:rsidR="003E1343" w:rsidRDefault="003E1343" w:rsidP="00C72E04">
      <w:pPr>
        <w:spacing w:line="240" w:lineRule="auto"/>
        <w:ind w:left="0" w:right="0"/>
        <w:rPr>
          <w:rFonts w:ascii="Times New Roman" w:eastAsia="Calibri" w:hAnsi="Times New Roman" w:cs="Times New Roman"/>
          <w:b/>
          <w:sz w:val="22"/>
          <w:szCs w:val="22"/>
        </w:rPr>
      </w:pPr>
    </w:p>
    <w:p w14:paraId="0E35B96C" w14:textId="77777777" w:rsidR="003E1343" w:rsidRDefault="00C72E04" w:rsidP="00C72E04">
      <w:pPr>
        <w:numPr>
          <w:ilvl w:val="0"/>
          <w:numId w:val="14"/>
        </w:numPr>
        <w:spacing w:after="160" w:line="240" w:lineRule="auto"/>
        <w:ind w:left="426" w:right="0" w:hanging="284"/>
        <w:contextualSpacing/>
        <w:jc w:val="left"/>
        <w:rPr>
          <w:rFonts w:ascii="Times New Roman" w:eastAsia="Calibri" w:hAnsi="Times New Roman" w:cs="Times New Roman"/>
          <w:sz w:val="22"/>
          <w:szCs w:val="22"/>
        </w:rPr>
      </w:pPr>
      <w:r>
        <w:rPr>
          <w:rFonts w:ascii="Times New Roman" w:eastAsia="Calibri" w:hAnsi="Times New Roman" w:cs="Times New Roman"/>
          <w:b/>
          <w:sz w:val="22"/>
          <w:szCs w:val="22"/>
        </w:rPr>
        <w:t>Právnym základom</w:t>
      </w:r>
      <w:r>
        <w:rPr>
          <w:rFonts w:ascii="Times New Roman" w:eastAsia="Calibri" w:hAnsi="Times New Roman" w:cs="Times New Roman"/>
          <w:sz w:val="22"/>
          <w:szCs w:val="22"/>
        </w:rPr>
        <w:t xml:space="preserve"> spracúvania osobných údajov je Zákon  č. 50/1976 Zb. o územnom plánovaní a stavebnom poriadku (stavebný zákon), Vyhláška Ministerstva životného prostredia Slovenskej republiky č. 453/2000 Z. z., ktorou sa vykonávajú niektoré ustanovenia stavebného zákona, Vyhláška Ministerstva životného prostredia Slovenskej republiky</w:t>
      </w:r>
      <w:r>
        <w:rPr>
          <w:rFonts w:ascii="Times New Roman" w:eastAsia="Calibri" w:hAnsi="Times New Roman" w:cs="Times New Roman"/>
          <w:sz w:val="22"/>
          <w:szCs w:val="22"/>
        </w:rPr>
        <w:br/>
        <w:t>č. 532/2002 Z. z., ktorou sa ustanovujú podrobnosti o všeobecných technických požiadavkách na výstavbu a o všeobecných technických požiadavkách na stavby užívané osobamis obmedzenou schopnosťou pohybu a orientácie, Nariadenie vlády SR č. 396/2006 Z. z.o minimálnych bezpečnostných a zdravotných požiadavkách na stavenisko, Zákon č. 90/1998 Z. z. o stavebných výrobkoch, Vyhláška Ministerstva výstavby a regionálneho rozvoja Slovenskej republiky č. 558/2009 Z. z., ktorou sa ustanovuje zoznam stavebných výrobkov, ktoré musia byť označené, systémy preukazovania zhody a podrobnosti o používaní značiek zhody, Zákon č. 71/1967 Zb.  o správnom konaní (správny poriadok), Zákon č. 364/2004 Z. z. o vodách a o zmene zákona SNR č. 372/1990 Zb. o priestupkoch v znení neskorších predpisov (vodný zákon), Zákon č. 182/1993 Z. z. o vlastníctve bytov a nebytových priestorov, Zákonč. 261/2011 Z. z. o poskytovaní dotácií na obstaranie náhradných nájomných bytov, Zákonč. 44/1988 Zb. o ochrane a využití nerastného bohatstva (banský zákon), Zákon č. 51/1988 Zb. o banskej činnosti, výbušninách a o štátnej banskej správe, Zákon č. 135/1961 Zb.o pozemných komunikáciách (cestný zákon), Zákon  č. 56/2012 Z. z. o cestnej dopravev platnom znení, Zákon č. 249/2011 Z. z. o riadení bezpečnosti pozemných komunikáciía o zmene a doplnení niektorých zákonov, Vyhláška č. 251/2011 Z. z., ktorou sa ustanovujú podrobnosti riadenia bezpečnosti pozemných komunikácií, Zákon NR SR č. 129/1996 Z. z.o niektorých opatreniach na urýchlenie prípravy výstavby diaľnic a ciest pre motorové vozidlá, Zákon č. 669/2007 Z. z. o jednorazových mimoriadnych opatreniach v príprave niektorých stavieb diaľnic a ciest pre motorové vozidlá a o doplnení zákona NR SR č. 162/1995 Z. z.o katastri nehnuteľností (katastrálny zákon), Zákon č. 513/2009 Z. z. o dráhach a o zmenea doplnení niektorých zákonov, Zákona č. 143/1998 Z. z. o civilnom letectve (letecký zákon), Zákon č. 555/2005 Z. z.  o energetickej hospodárnosti budov a o zmene a doplnení niektorých zákonov, Vyhláška Ministerstva výstavby a regionálneho rozvoja Slovenskej republiky</w:t>
      </w:r>
      <w:r>
        <w:rPr>
          <w:rFonts w:ascii="Times New Roman" w:eastAsia="Calibri" w:hAnsi="Times New Roman" w:cs="Times New Roman"/>
          <w:sz w:val="22"/>
          <w:szCs w:val="22"/>
        </w:rPr>
        <w:br/>
        <w:t>č. 311/2009 Z. z., ktorou sa ustanovujú podrobnosti o výpočte energetickej hospodárnosti budov a obsah energetického certifikátu, Zákon č. 476/2008 Z. z. o efektívnosti pri používaní energie (zákon o energetickej efektívnosti) a o zmene a doplnení zákona č. 555/2005 Z. z.</w:t>
      </w:r>
      <w:r>
        <w:rPr>
          <w:rFonts w:ascii="Times New Roman" w:eastAsia="Calibri" w:hAnsi="Times New Roman" w:cs="Times New Roman"/>
          <w:sz w:val="22"/>
          <w:szCs w:val="22"/>
        </w:rPr>
        <w:br/>
        <w:t xml:space="preserve">o energetickej hospodárnosti budov a o zmene a doplnení niektorých zákonov v znení zákona č. 17/2007 Z. z., Zákon č. 656/2004 Z. z. o energetike a o zmene niektorých zákonov, Zákon č. 657/2004 Z. z. o tepelnej energetike, Vyhláška Úradu pre reguláciu sieťových odvetvíč. 283/2010 Z. z., ktorou sa ustanovuje rozsah ekonomicky oprávnených nákladov vyvolaných odpojením sa odberateľa od sústavy tepelných zariadení </w:t>
      </w:r>
      <w:r>
        <w:rPr>
          <w:rFonts w:ascii="Times New Roman" w:eastAsia="Calibri" w:hAnsi="Times New Roman" w:cs="Times New Roman"/>
          <w:sz w:val="22"/>
          <w:szCs w:val="22"/>
        </w:rPr>
        <w:lastRenderedPageBreak/>
        <w:t>dodávateľa a spôsob ich výpočtu, Zákon č. 541/2004 Z. z. o mierovom využívaní jadrovej energie (atómový zákon) a o zmenea doplnení niektorých zákonov, Vyhláška č. 532/2006 Z. z. o podrobnostiach  na zabezpečenie stavebnotechnických požiadaviek a technických podmienok zariadení civilnej ochrany, Zákonč. 42/1994 Z. z. o civilnej ochrane obyvateľstva, Zákon č. 49/2002 Z. z. o ochrane pamiatkového fondu, Zákon č. 314/2001 Z. z. o ochrane pred požiarmi, Vyhláška Ministerstva vnútra Slovenskej republiky č. 94/2004 Z. z., ktorou sa ustanovujú technické požiadavkyna protipožiarnu bezpečnosť pri výstavbe a pri užívaní stavieb, Vyhláška Ministerstva vnútra Slovenskej republiky č. 401/2007 Z. z. o technických podmienkach a požiadavkáchna protipožiarnu bezpečnosť pri inštalácii a prevádzkovaní palivového spotrebiča, elektrotepelného spotrebiča a zariadenia ústredného vykurovania a pri výstavbe a používaní komína a dymovodu a o lehotách ich čistenia a vykonávania kontrol, Zákon č. 543/2002 Z. z. o ochrane prírody a krajiny, Zákon č. 137/2010 Z. z. o ovzduší, Zákon č. 220/2004 Z. z.o ochrane a využívaní poľnohospodárskej pôdy a o zmene zákona č. 245/2003 Z. z.o integrovanej prevencii a kontrole znečisťovania životného prostredia a o zmene a doplnení niektorých zákonov, Zákon č. 326/2005 Z. z o lesoch, Zákon č. 24/2006 Z. z. o posudzovaní vplyvov na životné prostredie a o zmene a doplnení niektorých zákonov, Zákon č. 245/2003Z. z. o integrovanej prevencii a kontrole znečisťovania životného prostredia a zmenea doplnení niektorých zákonov, Zákon č. 355/2007 Z. z. o ochrane, podpore a rozvoje verejného zdravia o  zmene a doplnení niektorých zákonov, Vyhláška Ministerstva zdravotníctva Slovenskej republiky č. 549/2007 Z. z., ktorou sa ustanovujú podrobnostio prístupných hodnotách hluku, infrazvuku a vibrácií a o požiadavkách na objektivizáciu hluku, infrazvuku a vibrácií v životnom prostredí, Zákon č. 138/1992 Zb. o autorizovaných architektoch a autorizovaných stavebných inžinieroch, Vyhláška Ministerstva výstavbya regionálneho rozvoja Slovenskej republiky č. 547/2003 Z. z. o obsahu a rozsahu odbornej prípravy a postupe pri overovaní a osvedčovaní osobitného kvalifikačného predpokladuna zabezpečenie činnosti stavebného úradu, Zákon č. 513/2009 Z. z. o dráhach a o zmenea doplnení niektorých zákonov, Zákon NR SR č. 200/1994 Z. z. o Komore reštaurátorova o výkone reštaurátorskej činnosti jej členov, Zákon č. 71/1967 Z. z. o správnom konaní (správny poriadok), Zákon NR SR č. 215/1995 Z. z. o geodézii a kartografii, Vyhláška Ministerstva dopravy, pôšt a telekomunikácií Slovenskej republiky č. 205/2010 Z. z.o určených technických zariadeniach a určených činnostiach a činnostiach na určených technických zariadeniach, Zákon č. 25/2006 Z. z. o verejnom obstarávaní a o zmenea doplnení niektorých zákonov, Vyhláška Úradu pre verejné obstarávanie č. 158/2006 Z. z., ktorou sa ustanovujú podrobnosti o druhoch súťaží návrhov v oblasti architektúry, územného plánovania a stavebného inžinierstva, o obsahu súťažných podmienok a o činnosti poroty, Zákon č. 162/1995 Z. z. o katastri nehnuteľností a o zápise vlastníckych a iných právk nehnuteľnostiam (katastrálny zákon), Vyhláška Úradu geodézie, kartografie a katastra Slovenskej republiky č. 461/2009 Z. z., ktorou sa vykonáva zákon Národnej rady Slovenskej republiky č. 162/1995 Z. z. o katastri nehnuteľností a o zápise vlastníckych a iných právk nehnuteľnostiam (katastrálny zákon) v znení neskorších predpisov a iné.</w:t>
      </w:r>
    </w:p>
    <w:p w14:paraId="3E172AE4" w14:textId="77777777" w:rsidR="003E1343" w:rsidRDefault="003E1343" w:rsidP="00C72E04">
      <w:pPr>
        <w:spacing w:line="240" w:lineRule="auto"/>
        <w:ind w:left="426" w:right="0"/>
        <w:contextualSpacing/>
        <w:rPr>
          <w:rFonts w:ascii="Times New Roman" w:eastAsia="Calibri" w:hAnsi="Times New Roman" w:cs="Times New Roman"/>
          <w:sz w:val="22"/>
          <w:szCs w:val="22"/>
        </w:rPr>
      </w:pPr>
    </w:p>
    <w:p w14:paraId="19D551AF" w14:textId="77777777" w:rsidR="003E1343" w:rsidRDefault="00C72E04" w:rsidP="00C72E04">
      <w:pPr>
        <w:numPr>
          <w:ilvl w:val="0"/>
          <w:numId w:val="14"/>
        </w:numPr>
        <w:spacing w:after="160" w:line="240" w:lineRule="auto"/>
        <w:ind w:left="426" w:right="0" w:hanging="284"/>
        <w:contextualSpacing/>
        <w:jc w:val="left"/>
        <w:rPr>
          <w:rFonts w:ascii="Times New Roman" w:eastAsia="Calibri" w:hAnsi="Times New Roman" w:cs="Times New Roman"/>
          <w:sz w:val="22"/>
          <w:szCs w:val="22"/>
        </w:rPr>
      </w:pPr>
      <w:r>
        <w:rPr>
          <w:rFonts w:ascii="Times New Roman" w:eastAsia="Calibri" w:hAnsi="Times New Roman" w:cs="Times New Roman"/>
          <w:b/>
          <w:sz w:val="22"/>
          <w:szCs w:val="22"/>
        </w:rPr>
        <w:t>Spracovateľskými operáciami</w:t>
      </w:r>
      <w:r>
        <w:rPr>
          <w:rFonts w:ascii="Times New Roman" w:eastAsia="Calibri" w:hAnsi="Times New Roman" w:cs="Times New Roman"/>
          <w:sz w:val="22"/>
          <w:szCs w:val="22"/>
        </w:rPr>
        <w:t xml:space="preserve"> v zmysle tejto Zmluvy sú: </w:t>
      </w:r>
    </w:p>
    <w:tbl>
      <w:tblPr>
        <w:tblStyle w:val="Mkatabulky1"/>
        <w:tblW w:w="0" w:type="auto"/>
        <w:tblInd w:w="426" w:type="dxa"/>
        <w:tblLook w:val="04A0" w:firstRow="1" w:lastRow="0" w:firstColumn="1" w:lastColumn="0" w:noHBand="0" w:noVBand="1"/>
      </w:tblPr>
      <w:tblGrid>
        <w:gridCol w:w="249"/>
        <w:gridCol w:w="2703"/>
        <w:gridCol w:w="274"/>
        <w:gridCol w:w="2680"/>
        <w:gridCol w:w="297"/>
        <w:gridCol w:w="2659"/>
      </w:tblGrid>
      <w:tr w:rsidR="003E1343" w14:paraId="1F0A5A69" w14:textId="77777777" w:rsidTr="005001FC">
        <w:tc>
          <w:tcPr>
            <w:tcW w:w="249" w:type="dxa"/>
          </w:tcPr>
          <w:p w14:paraId="27AB6CC9"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7679160F"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Nahliadanie</w:t>
            </w:r>
          </w:p>
        </w:tc>
        <w:tc>
          <w:tcPr>
            <w:tcW w:w="274" w:type="dxa"/>
          </w:tcPr>
          <w:p w14:paraId="1E5042C0"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081D78A0"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Oboznamovanie sa</w:t>
            </w:r>
          </w:p>
        </w:tc>
        <w:tc>
          <w:tcPr>
            <w:tcW w:w="297" w:type="dxa"/>
          </w:tcPr>
          <w:p w14:paraId="6DA9406E"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11199F8B"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Získavanie</w:t>
            </w:r>
          </w:p>
        </w:tc>
      </w:tr>
      <w:tr w:rsidR="003E1343" w14:paraId="5DA9285C" w14:textId="77777777" w:rsidTr="005001FC">
        <w:tc>
          <w:tcPr>
            <w:tcW w:w="249" w:type="dxa"/>
          </w:tcPr>
          <w:p w14:paraId="6B3B297C"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57B374DA"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Zhromažďovanie</w:t>
            </w:r>
          </w:p>
        </w:tc>
        <w:tc>
          <w:tcPr>
            <w:tcW w:w="274" w:type="dxa"/>
          </w:tcPr>
          <w:p w14:paraId="1A96C450"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24F5E0DE"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Šírenie</w:t>
            </w:r>
          </w:p>
        </w:tc>
        <w:tc>
          <w:tcPr>
            <w:tcW w:w="297" w:type="dxa"/>
          </w:tcPr>
          <w:p w14:paraId="07C07A25"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7E1A9A94"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Zaznamenávanie</w:t>
            </w:r>
          </w:p>
        </w:tc>
      </w:tr>
      <w:tr w:rsidR="003E1343" w14:paraId="3F9DBC4B" w14:textId="77777777" w:rsidTr="005001FC">
        <w:tc>
          <w:tcPr>
            <w:tcW w:w="249" w:type="dxa"/>
          </w:tcPr>
          <w:p w14:paraId="3D7E305B"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2D11F238"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Usporadúvanie</w:t>
            </w:r>
          </w:p>
        </w:tc>
        <w:tc>
          <w:tcPr>
            <w:tcW w:w="274" w:type="dxa"/>
          </w:tcPr>
          <w:p w14:paraId="24861C0C"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47EEB9B2"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Prepracúvanie</w:t>
            </w:r>
          </w:p>
        </w:tc>
        <w:tc>
          <w:tcPr>
            <w:tcW w:w="297" w:type="dxa"/>
          </w:tcPr>
          <w:p w14:paraId="2C56CA7E"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18A2FBAC"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Zmena</w:t>
            </w:r>
          </w:p>
        </w:tc>
      </w:tr>
      <w:tr w:rsidR="003E1343" w14:paraId="3FCF39BF" w14:textId="77777777" w:rsidTr="005001FC">
        <w:tc>
          <w:tcPr>
            <w:tcW w:w="249" w:type="dxa"/>
          </w:tcPr>
          <w:p w14:paraId="214D55AD"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2EDC8BD1"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Vyhľadávanie</w:t>
            </w:r>
          </w:p>
        </w:tc>
        <w:tc>
          <w:tcPr>
            <w:tcW w:w="274" w:type="dxa"/>
          </w:tcPr>
          <w:p w14:paraId="5DEC8CB8"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56DF46BC"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Prehliadanie</w:t>
            </w:r>
          </w:p>
        </w:tc>
        <w:tc>
          <w:tcPr>
            <w:tcW w:w="297" w:type="dxa"/>
          </w:tcPr>
          <w:p w14:paraId="4EA9769C"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5638101E"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Preskupovanie</w:t>
            </w:r>
          </w:p>
        </w:tc>
      </w:tr>
      <w:tr w:rsidR="003E1343" w14:paraId="35E72D75" w14:textId="77777777" w:rsidTr="005001FC">
        <w:tc>
          <w:tcPr>
            <w:tcW w:w="249" w:type="dxa"/>
          </w:tcPr>
          <w:p w14:paraId="0BE72EFB"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3F01F773"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Kombinovanie</w:t>
            </w:r>
          </w:p>
        </w:tc>
        <w:tc>
          <w:tcPr>
            <w:tcW w:w="274" w:type="dxa"/>
          </w:tcPr>
          <w:p w14:paraId="497ECD52"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209794C3"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Premiestňovanie</w:t>
            </w:r>
          </w:p>
        </w:tc>
        <w:tc>
          <w:tcPr>
            <w:tcW w:w="297" w:type="dxa"/>
          </w:tcPr>
          <w:p w14:paraId="7232CBBD"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21BEF5C4"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Využívanie</w:t>
            </w:r>
          </w:p>
        </w:tc>
      </w:tr>
      <w:tr w:rsidR="003E1343" w14:paraId="1B8B2D6F" w14:textId="77777777" w:rsidTr="005001FC">
        <w:tc>
          <w:tcPr>
            <w:tcW w:w="249" w:type="dxa"/>
          </w:tcPr>
          <w:p w14:paraId="00C79F66"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053AC0E2"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Uchovávanie</w:t>
            </w:r>
          </w:p>
        </w:tc>
        <w:tc>
          <w:tcPr>
            <w:tcW w:w="274" w:type="dxa"/>
          </w:tcPr>
          <w:p w14:paraId="3A0653C1"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1FC7D430"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Kopírovanie</w:t>
            </w:r>
          </w:p>
        </w:tc>
        <w:tc>
          <w:tcPr>
            <w:tcW w:w="297" w:type="dxa"/>
          </w:tcPr>
          <w:p w14:paraId="5023EB16"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0CFE86EF"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Blokovanie</w:t>
            </w:r>
          </w:p>
        </w:tc>
      </w:tr>
      <w:tr w:rsidR="003E1343" w14:paraId="7D6628B8" w14:textId="77777777" w:rsidTr="005001FC">
        <w:tc>
          <w:tcPr>
            <w:tcW w:w="249" w:type="dxa"/>
          </w:tcPr>
          <w:p w14:paraId="455AAE0D"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42D40170"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Likvidácia</w:t>
            </w:r>
          </w:p>
        </w:tc>
        <w:tc>
          <w:tcPr>
            <w:tcW w:w="274" w:type="dxa"/>
          </w:tcPr>
          <w:p w14:paraId="5A4801EC"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177EAB94"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Cezhraničný prenos</w:t>
            </w:r>
          </w:p>
        </w:tc>
        <w:tc>
          <w:tcPr>
            <w:tcW w:w="297" w:type="dxa"/>
          </w:tcPr>
          <w:p w14:paraId="7189155E"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3305B7BA"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Poskytovanie</w:t>
            </w:r>
          </w:p>
        </w:tc>
      </w:tr>
      <w:tr w:rsidR="003E1343" w14:paraId="063E06D5" w14:textId="77777777" w:rsidTr="005001FC">
        <w:tc>
          <w:tcPr>
            <w:tcW w:w="249" w:type="dxa"/>
          </w:tcPr>
          <w:p w14:paraId="533505FE"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3433B186"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Sprístupňovanie</w:t>
            </w:r>
          </w:p>
        </w:tc>
        <w:tc>
          <w:tcPr>
            <w:tcW w:w="274" w:type="dxa"/>
          </w:tcPr>
          <w:p w14:paraId="3E2E29C3"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0C04EDA4"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Zverejňovanie</w:t>
            </w:r>
          </w:p>
        </w:tc>
        <w:tc>
          <w:tcPr>
            <w:tcW w:w="297" w:type="dxa"/>
          </w:tcPr>
          <w:p w14:paraId="341D7137"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688D0D24"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Iné:</w:t>
            </w:r>
          </w:p>
        </w:tc>
      </w:tr>
      <w:tr w:rsidR="003E1343" w14:paraId="6E367461" w14:textId="77777777" w:rsidTr="005001FC">
        <w:tc>
          <w:tcPr>
            <w:tcW w:w="249" w:type="dxa"/>
          </w:tcPr>
          <w:p w14:paraId="1498CA4F" w14:textId="77777777" w:rsidR="003E1343" w:rsidRDefault="003E1343" w:rsidP="00C72E04">
            <w:pPr>
              <w:spacing w:line="240" w:lineRule="auto"/>
              <w:ind w:left="0" w:right="0"/>
              <w:rPr>
                <w:rFonts w:ascii="Times New Roman" w:hAnsi="Times New Roman" w:cs="Times New Roman"/>
                <w:sz w:val="22"/>
                <w:szCs w:val="22"/>
              </w:rPr>
            </w:pPr>
          </w:p>
        </w:tc>
        <w:tc>
          <w:tcPr>
            <w:tcW w:w="2703" w:type="dxa"/>
          </w:tcPr>
          <w:p w14:paraId="449603A1"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Iné:</w:t>
            </w:r>
          </w:p>
        </w:tc>
        <w:tc>
          <w:tcPr>
            <w:tcW w:w="274" w:type="dxa"/>
          </w:tcPr>
          <w:p w14:paraId="4A16038A" w14:textId="77777777" w:rsidR="003E1343" w:rsidRDefault="003E1343" w:rsidP="00C72E04">
            <w:pPr>
              <w:spacing w:line="240" w:lineRule="auto"/>
              <w:ind w:left="0" w:right="0"/>
              <w:rPr>
                <w:rFonts w:ascii="Times New Roman" w:hAnsi="Times New Roman" w:cs="Times New Roman"/>
                <w:sz w:val="22"/>
                <w:szCs w:val="22"/>
              </w:rPr>
            </w:pPr>
          </w:p>
        </w:tc>
        <w:tc>
          <w:tcPr>
            <w:tcW w:w="2680" w:type="dxa"/>
          </w:tcPr>
          <w:p w14:paraId="4992ACFC"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Iné:</w:t>
            </w:r>
          </w:p>
        </w:tc>
        <w:tc>
          <w:tcPr>
            <w:tcW w:w="297" w:type="dxa"/>
          </w:tcPr>
          <w:p w14:paraId="1B030FF3" w14:textId="77777777" w:rsidR="003E1343" w:rsidRDefault="003E1343" w:rsidP="00C72E04">
            <w:pPr>
              <w:spacing w:line="240" w:lineRule="auto"/>
              <w:ind w:left="0" w:right="0"/>
              <w:rPr>
                <w:rFonts w:ascii="Times New Roman" w:hAnsi="Times New Roman" w:cs="Times New Roman"/>
                <w:sz w:val="22"/>
                <w:szCs w:val="22"/>
              </w:rPr>
            </w:pPr>
          </w:p>
        </w:tc>
        <w:tc>
          <w:tcPr>
            <w:tcW w:w="2659" w:type="dxa"/>
          </w:tcPr>
          <w:p w14:paraId="5F878CEE" w14:textId="77777777" w:rsidR="003E1343" w:rsidRDefault="00C72E04" w:rsidP="00C72E04">
            <w:pPr>
              <w:spacing w:line="240" w:lineRule="auto"/>
              <w:ind w:left="0" w:right="0"/>
              <w:rPr>
                <w:rFonts w:ascii="Times New Roman" w:hAnsi="Times New Roman" w:cs="Times New Roman"/>
                <w:sz w:val="22"/>
                <w:szCs w:val="22"/>
              </w:rPr>
            </w:pPr>
            <w:r>
              <w:rPr>
                <w:rFonts w:ascii="Times New Roman" w:hAnsi="Times New Roman" w:cs="Times New Roman"/>
                <w:sz w:val="22"/>
                <w:szCs w:val="22"/>
              </w:rPr>
              <w:t>Iné:</w:t>
            </w:r>
          </w:p>
        </w:tc>
      </w:tr>
    </w:tbl>
    <w:p w14:paraId="3A1B98FC" w14:textId="77777777" w:rsidR="003E1343" w:rsidRDefault="00C72E04" w:rsidP="00C72E04">
      <w:pPr>
        <w:spacing w:line="240" w:lineRule="auto"/>
        <w:ind w:left="0" w:right="0"/>
        <w:rPr>
          <w:rFonts w:ascii="Times New Roman" w:eastAsia="Calibri" w:hAnsi="Times New Roman" w:cs="Times New Roman"/>
          <w:sz w:val="22"/>
          <w:szCs w:val="22"/>
        </w:rPr>
      </w:pPr>
      <w:r>
        <w:rPr>
          <w:rFonts w:ascii="Times New Roman" w:eastAsia="Calibri" w:hAnsi="Times New Roman" w:cs="Times New Roman"/>
          <w:sz w:val="22"/>
          <w:szCs w:val="22"/>
        </w:rPr>
        <w:t>(do prázdnych štvorcov prosím 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14:paraId="4FC8DD2E" w14:textId="77777777" w:rsidR="003E1343" w:rsidRDefault="003E1343" w:rsidP="00C72E04">
      <w:pPr>
        <w:spacing w:line="240" w:lineRule="auto"/>
        <w:ind w:left="0" w:right="0"/>
        <w:rPr>
          <w:rFonts w:ascii="Times New Roman" w:eastAsia="Calibri" w:hAnsi="Times New Roman" w:cs="Times New Roman"/>
          <w:sz w:val="22"/>
          <w:szCs w:val="22"/>
        </w:rPr>
      </w:pPr>
    </w:p>
    <w:p w14:paraId="67D9FB2F" w14:textId="77777777" w:rsidR="003E1343" w:rsidRDefault="00C72E04" w:rsidP="00C72E04">
      <w:pPr>
        <w:keepNext/>
        <w:spacing w:line="240" w:lineRule="auto"/>
        <w:ind w:left="0" w:right="0"/>
        <w:jc w:val="center"/>
        <w:outlineLvl w:val="0"/>
        <w:rPr>
          <w:rFonts w:ascii="Times New Roman" w:eastAsia="Times New Roman" w:hAnsi="Times New Roman" w:cs="Times New Roman"/>
          <w:b/>
          <w:caps/>
          <w:sz w:val="22"/>
          <w:szCs w:val="22"/>
        </w:rPr>
      </w:pPr>
      <w:r>
        <w:rPr>
          <w:rFonts w:ascii="Times New Roman" w:eastAsia="Times New Roman" w:hAnsi="Times New Roman" w:cs="Times New Roman"/>
          <w:b/>
          <w:caps/>
          <w:sz w:val="22"/>
          <w:szCs w:val="22"/>
        </w:rPr>
        <w:lastRenderedPageBreak/>
        <w:t xml:space="preserve">čl. III </w:t>
      </w:r>
    </w:p>
    <w:p w14:paraId="3086333C" w14:textId="77777777" w:rsidR="003E1343" w:rsidRDefault="00C72E04" w:rsidP="00C72E04">
      <w:pPr>
        <w:keepNext/>
        <w:spacing w:line="240" w:lineRule="auto"/>
        <w:ind w:left="0" w:right="0"/>
        <w:jc w:val="center"/>
        <w:outlineLvl w:val="0"/>
        <w:rPr>
          <w:rFonts w:ascii="Times New Roman" w:eastAsia="Times New Roman" w:hAnsi="Times New Roman" w:cs="Times New Roman"/>
          <w:b/>
          <w:caps/>
          <w:sz w:val="22"/>
          <w:szCs w:val="22"/>
        </w:rPr>
      </w:pPr>
      <w:r>
        <w:rPr>
          <w:rFonts w:ascii="Times New Roman" w:eastAsia="Times New Roman" w:hAnsi="Times New Roman" w:cs="Times New Roman"/>
          <w:b/>
          <w:caps/>
          <w:sz w:val="22"/>
          <w:szCs w:val="22"/>
        </w:rPr>
        <w:t>Doba spracúvania</w:t>
      </w:r>
    </w:p>
    <w:p w14:paraId="276853A0" w14:textId="77777777" w:rsidR="003E1343" w:rsidRDefault="003E1343" w:rsidP="00C72E04">
      <w:pPr>
        <w:spacing w:line="240" w:lineRule="auto"/>
        <w:ind w:left="0" w:right="0"/>
        <w:outlineLvl w:val="1"/>
        <w:rPr>
          <w:rFonts w:ascii="Times New Roman" w:eastAsia="Calibri" w:hAnsi="Times New Roman" w:cs="Times New Roman"/>
          <w:sz w:val="22"/>
          <w:szCs w:val="22"/>
        </w:rPr>
      </w:pPr>
      <w:bookmarkStart w:id="0" w:name="_Ref254599245"/>
    </w:p>
    <w:p w14:paraId="685CD7E5" w14:textId="77777777" w:rsidR="003E1343" w:rsidRDefault="00C72E04" w:rsidP="00C72E04">
      <w:pPr>
        <w:spacing w:line="240" w:lineRule="auto"/>
        <w:ind w:left="0" w:right="0"/>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Sprostredkovateľ je oprávnený spracúvať osobné údaje Prevádzkovateľa po dobu účinnosti tejto Zmluvy a Hlavnej zmluvy, nie však dlhšie, ako </w:t>
      </w:r>
      <w:bookmarkEnd w:id="0"/>
      <w:r>
        <w:rPr>
          <w:rFonts w:ascii="Times New Roman" w:eastAsia="Times New Roman" w:hAnsi="Times New Roman" w:cs="Times New Roman"/>
          <w:sz w:val="22"/>
          <w:szCs w:val="22"/>
        </w:rPr>
        <w:t>po dobu (v každom jednotlivom prípade) nevyhnutne nutnú k dosiahnutiu účelu spracovania podľa tejto Zmluvy.</w:t>
      </w:r>
    </w:p>
    <w:p w14:paraId="4CD363ED" w14:textId="77777777" w:rsidR="003E1343" w:rsidRDefault="003E1343" w:rsidP="00C72E04">
      <w:pPr>
        <w:spacing w:line="240" w:lineRule="auto"/>
        <w:ind w:left="0" w:right="0"/>
        <w:outlineLvl w:val="1"/>
        <w:rPr>
          <w:rFonts w:ascii="Times New Roman" w:eastAsia="Times New Roman" w:hAnsi="Times New Roman" w:cs="Times New Roman"/>
          <w:sz w:val="22"/>
          <w:szCs w:val="22"/>
        </w:rPr>
      </w:pPr>
    </w:p>
    <w:p w14:paraId="64AD5EFA"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IV</w:t>
      </w:r>
    </w:p>
    <w:p w14:paraId="6A217B87" w14:textId="77777777" w:rsidR="003E1343" w:rsidRDefault="00C72E04" w:rsidP="00C72E04">
      <w:pPr>
        <w:keepNext/>
        <w:spacing w:line="240" w:lineRule="auto"/>
        <w:ind w:left="0" w:right="0"/>
        <w:jc w:val="center"/>
        <w:outlineLvl w:val="0"/>
        <w:rPr>
          <w:rFonts w:ascii="Times New Roman" w:eastAsia="Times New Roman" w:hAnsi="Times New Roman" w:cs="Times New Roman"/>
          <w:b/>
          <w:caps/>
          <w:sz w:val="22"/>
          <w:szCs w:val="22"/>
        </w:rPr>
      </w:pPr>
      <w:r>
        <w:rPr>
          <w:rFonts w:ascii="Times New Roman" w:eastAsia="Times New Roman" w:hAnsi="Times New Roman" w:cs="Times New Roman"/>
          <w:b/>
          <w:caps/>
          <w:sz w:val="22"/>
          <w:szCs w:val="22"/>
        </w:rPr>
        <w:t>povinnosti sprostredkovateľa</w:t>
      </w:r>
    </w:p>
    <w:p w14:paraId="218CDAAA" w14:textId="77777777" w:rsidR="003E1343" w:rsidRDefault="003E1343" w:rsidP="00C72E04">
      <w:pPr>
        <w:spacing w:line="240" w:lineRule="auto"/>
        <w:ind w:left="0" w:right="0"/>
        <w:jc w:val="left"/>
        <w:rPr>
          <w:rFonts w:ascii="Times New Roman" w:eastAsia="Calibri" w:hAnsi="Times New Roman" w:cs="Times New Roman"/>
          <w:sz w:val="22"/>
          <w:szCs w:val="22"/>
        </w:rPr>
      </w:pPr>
    </w:p>
    <w:p w14:paraId="33AD5F76"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14:paraId="1D33F215"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sa zaväzuje nevyžívať a nezdružovať osobné údaje získané od Prevádzkovateľa na iné, než Prevádzkovateľom určené účely.</w:t>
      </w:r>
    </w:p>
    <w:p w14:paraId="6CDADCA7"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14:paraId="234FE862"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je oprávnený spracúvať len tie osobné údaje, ktoré zodpovedajú účelu tejto Zmluvy, pričom má povinnosť, okrem iného:</w:t>
      </w:r>
    </w:p>
    <w:p w14:paraId="4B92B8DD" w14:textId="77777777" w:rsidR="003E1343" w:rsidRDefault="00C72E04" w:rsidP="00C72E04">
      <w:pPr>
        <w:numPr>
          <w:ilvl w:val="0"/>
          <w:numId w:val="10"/>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spracúvať osobné údaje len na určené účely;</w:t>
      </w:r>
    </w:p>
    <w:p w14:paraId="56CAD824" w14:textId="77777777" w:rsidR="003E1343" w:rsidRDefault="00C72E04" w:rsidP="00C72E04">
      <w:pPr>
        <w:numPr>
          <w:ilvl w:val="0"/>
          <w:numId w:val="10"/>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spracúvať len také osobné údaje, ktoré rozsahom a obsahom zodpovedajú určenému účelu a sú nevyhnutné pre jeho dosiahnutie;</w:t>
      </w:r>
    </w:p>
    <w:p w14:paraId="3ED2BF76" w14:textId="77777777" w:rsidR="003E1343" w:rsidRDefault="00C72E04" w:rsidP="00C72E04">
      <w:pPr>
        <w:numPr>
          <w:ilvl w:val="0"/>
          <w:numId w:val="10"/>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udržiavať osobné údaje získané na rozdielne účely oddelene a zabezpečiť, aby osobné údaje boli spracúvané iba spôsobom, ktorý zodpovedá účelu, pre ktorý boli zhromaždené;</w:t>
      </w:r>
    </w:p>
    <w:p w14:paraId="3607D84D" w14:textId="77777777" w:rsidR="003E1343" w:rsidRDefault="00C72E04" w:rsidP="00C72E04">
      <w:pPr>
        <w:numPr>
          <w:ilvl w:val="0"/>
          <w:numId w:val="10"/>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spracúvať iba správne, kompletné a aktuálne osobné údaje vo vzťahu k účelu ich spracúvania a naložiť s nesprávnymi a nekompletnými údajmi v súlade so zákonom o ochrane osobných údajov a Nariadením;</w:t>
      </w:r>
    </w:p>
    <w:p w14:paraId="6601D1EB" w14:textId="77777777" w:rsidR="003E1343" w:rsidRDefault="00C72E04" w:rsidP="00C72E04">
      <w:pPr>
        <w:numPr>
          <w:ilvl w:val="0"/>
          <w:numId w:val="10"/>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spracúvať osobné údaje v súlade s dobrými mravmi a konať spôsobom, ktorý nie je v rozpore s Nariadením, zákonom o ochrane osobných údajov, ani inými právnymi predpismi a ani ich neobchádza.</w:t>
      </w:r>
    </w:p>
    <w:p w14:paraId="6EDF1D4E"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14:paraId="0074199F"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nesmie poskytnúť osobné údaje a ani ich časť akejkoľvek tretej osobe, a to ani pre nekomerčné využitie, s výnimkou prípadov, kedy je povinný poskytnúť osobné údaje na základe platného právneho predpisu, alebo so súhlasom Prevádzkovateľa v prípade, ak ide o ďalšieho sprostredkovateľa (subdodávateľa) podľa čl. VI.</w:t>
      </w:r>
    </w:p>
    <w:p w14:paraId="0107ABFA"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na ochranu osobných údajov, čo môže zahŕňať aj uzatvorenie štandardných zmluvných doložiek zo strany sprostredkovateľa, ak sprostredkovateľ splní všetky ďalšie požiadavky nevyhnutné k tomu, aby predanie osobných údajov bolo plne v súlade s bezpečnostnými štandardami </w:t>
      </w:r>
      <w:r>
        <w:rPr>
          <w:rFonts w:ascii="Times New Roman" w:eastAsia="Times New Roman" w:hAnsi="Times New Roman" w:cs="Times New Roman"/>
          <w:sz w:val="22"/>
          <w:szCs w:val="22"/>
        </w:rPr>
        <w:lastRenderedPageBreak/>
        <w:t>Prevádzkovateľa. Sprostredkovateľ je povinný vopred písomne informovať Prevádzkovateľa o každom prenose osobných údajov do tretej krajiny.</w:t>
      </w:r>
    </w:p>
    <w:p w14:paraId="1E5D46AD"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14:paraId="7B6D2A4E"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14:paraId="25FCE085"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je povinný bezodkladne, najneskôr však do 3 pracovných dní oznámiť Prevádzkovateľovi (a doručiť mu kópie relevantných dokumentov) akékoľvek žiadosti, sťažnosti, oznámenia či akékoľvek iné formy komunikácie, ktoré obdrží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ktorú prevádzkovateľ alebo sprostredkovateľ obdržal v súvislosti s právami dotknutých osôb v súlade s článkami 12 až 23 Nariadenia.</w:t>
      </w:r>
    </w:p>
    <w:p w14:paraId="713E1904" w14:textId="77777777" w:rsidR="003E1343" w:rsidRDefault="00C72E04" w:rsidP="00C72E04">
      <w:pPr>
        <w:numPr>
          <w:ilvl w:val="1"/>
          <w:numId w:val="2"/>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14:paraId="7652B253" w14:textId="77777777" w:rsidR="003E1343" w:rsidRDefault="00C72E04" w:rsidP="00C72E04">
      <w:pPr>
        <w:numPr>
          <w:ilvl w:val="0"/>
          <w:numId w:val="11"/>
        </w:numPr>
        <w:spacing w:after="160" w:line="240" w:lineRule="auto"/>
        <w:ind w:left="851" w:right="0" w:hanging="426"/>
        <w:contextualSpacing/>
        <w:jc w:val="left"/>
        <w:rPr>
          <w:rFonts w:ascii="Times New Roman" w:eastAsia="FrutigerLTPro-LightCn" w:hAnsi="Times New Roman" w:cs="Times New Roman"/>
          <w:color w:val="000000"/>
          <w:sz w:val="22"/>
          <w:szCs w:val="22"/>
        </w:rPr>
      </w:pPr>
      <w:r>
        <w:rPr>
          <w:rFonts w:ascii="Times New Roman" w:eastAsia="Sylfaen" w:hAnsi="Times New Roman" w:cs="Times New Roman"/>
          <w:color w:val="000000"/>
          <w:sz w:val="22"/>
          <w:szCs w:val="22"/>
        </w:rPr>
        <w:t>Sprostredkovateľ sa zaväzuje pomáhať Prevádzkovateľovi pri zabezpečení plnenia povinností podľa článkov 32 až 36 Nariadenia s prihliadnutím na povahu spracúvania a informácie dostupné sprostredkovateľovi.</w:t>
      </w:r>
    </w:p>
    <w:p w14:paraId="5D900E5D" w14:textId="77777777" w:rsidR="003E1343" w:rsidRDefault="00C72E04" w:rsidP="00C72E04">
      <w:pPr>
        <w:numPr>
          <w:ilvl w:val="0"/>
          <w:numId w:val="11"/>
        </w:numPr>
        <w:spacing w:after="160" w:line="240" w:lineRule="auto"/>
        <w:ind w:left="851" w:right="0" w:hanging="426"/>
        <w:contextualSpacing/>
        <w:jc w:val="left"/>
        <w:rPr>
          <w:rFonts w:ascii="Times New Roman" w:eastAsia="FrutigerLTPro-LightCn" w:hAnsi="Times New Roman" w:cs="Times New Roman"/>
          <w:color w:val="000000"/>
          <w:sz w:val="22"/>
          <w:szCs w:val="22"/>
        </w:rPr>
      </w:pPr>
      <w:r>
        <w:rPr>
          <w:rFonts w:ascii="Times New Roman" w:eastAsia="Sylfaen" w:hAnsi="Times New Roman" w:cs="Times New Roman"/>
          <w:color w:val="000000"/>
          <w:sz w:val="22"/>
          <w:szCs w:val="22"/>
        </w:rPr>
        <w:t>Po ukončení poskytovania služieb týkajúcich sa spracúvania na základe rozhodnutia Prevádzkovateľa Sprostredkovateľ všetky osobné údaje vymaže alebo vráti prevádzkovateľovi a vymaže - všetky existujúce kópie, ak právo Únie alebo právo členského štátu nepožaduje uchovávanie týchto osobných údajov.</w:t>
      </w:r>
    </w:p>
    <w:p w14:paraId="7A83FB7F" w14:textId="77777777" w:rsidR="003E1343" w:rsidRDefault="00C72E04" w:rsidP="00C72E04">
      <w:pPr>
        <w:numPr>
          <w:ilvl w:val="0"/>
          <w:numId w:val="11"/>
        </w:numPr>
        <w:spacing w:after="160" w:line="240" w:lineRule="auto"/>
        <w:ind w:left="851" w:right="0" w:hanging="426"/>
        <w:contextualSpacing/>
        <w:jc w:val="left"/>
        <w:rPr>
          <w:rFonts w:ascii="Times New Roman" w:eastAsia="FrutigerLTPro-LightCn" w:hAnsi="Times New Roman" w:cs="Times New Roman"/>
          <w:sz w:val="22"/>
          <w:szCs w:val="22"/>
        </w:rPr>
      </w:pPr>
      <w:r>
        <w:rPr>
          <w:rFonts w:ascii="Times New Roman" w:eastAsia="Sylfaen" w:hAnsi="Times New Roman" w:cs="Times New Roman"/>
          <w:color w:val="000000"/>
          <w:sz w:val="22"/>
          <w:szCs w:val="22"/>
        </w:rPr>
        <w:t xml:space="preserve">Sprostredkovateľ poskytne Prevádzkovateľovi všetky informácie potrebné na preukázanie splnenia povinností stanovených v článku 28 Nariadenia a umožní audity, ako aj kontroly vykonávané </w:t>
      </w:r>
      <w:r>
        <w:rPr>
          <w:rFonts w:ascii="Times New Roman" w:eastAsia="Sylfaen" w:hAnsi="Times New Roman" w:cs="Times New Roman"/>
          <w:sz w:val="22"/>
          <w:szCs w:val="22"/>
        </w:rPr>
        <w:t>Prevádzkovateľom alebo iným audítorom, ktorého poveril prevádzkovateľ, a prispieva k nim.</w:t>
      </w:r>
    </w:p>
    <w:p w14:paraId="34541EB0" w14:textId="77777777" w:rsidR="003E1343" w:rsidRDefault="00C72E04" w:rsidP="00C72E04">
      <w:pPr>
        <w:numPr>
          <w:ilvl w:val="0"/>
          <w:numId w:val="11"/>
        </w:numPr>
        <w:spacing w:after="160" w:line="240" w:lineRule="auto"/>
        <w:ind w:left="851" w:right="0" w:hanging="426"/>
        <w:contextualSpacing/>
        <w:jc w:val="left"/>
        <w:rPr>
          <w:rFonts w:ascii="Times New Roman" w:eastAsia="FrutigerLTPro-LightCn" w:hAnsi="Times New Roman" w:cs="Times New Roman"/>
          <w:color w:val="000000"/>
          <w:sz w:val="22"/>
          <w:szCs w:val="22"/>
        </w:rPr>
      </w:pPr>
      <w:r>
        <w:rPr>
          <w:rFonts w:ascii="Times New Roman" w:eastAsia="Sylfaen" w:hAnsi="Times New Roman" w:cs="Times New Roman"/>
          <w:sz w:val="22"/>
          <w:szCs w:val="22"/>
        </w:rPr>
        <w:t>Sprostredkovateľ je povinný bezodkladne informovať Prevádzkovateľa, ak sa podľa jeho názoru pokynom Prevádzkovateľa porušuje Nariadenie alebo iné právne predpisy Únie alebo členského štátu týkajúce sa ochrany</w:t>
      </w:r>
      <w:r>
        <w:rPr>
          <w:rFonts w:ascii="Times New Roman" w:eastAsia="Sylfaen" w:hAnsi="Times New Roman" w:cs="Times New Roman"/>
          <w:color w:val="000000"/>
          <w:sz w:val="22"/>
          <w:szCs w:val="22"/>
        </w:rPr>
        <w:t xml:space="preserve"> údajov. Sprostredkovateľ je ďalej povinný </w:t>
      </w:r>
      <w:r>
        <w:rPr>
          <w:rFonts w:ascii="Times New Roman" w:eastAsia="Calibri" w:hAnsi="Times New Roman" w:cs="Times New Roman"/>
          <w:color w:val="000000"/>
          <w:sz w:val="22"/>
          <w:szCs w:val="22"/>
        </w:rPr>
        <w:t>bez zbytočného odkladu po tom, čo sa o porušení dozvedel,</w:t>
      </w:r>
      <w:r>
        <w:rPr>
          <w:rFonts w:ascii="Times New Roman" w:eastAsia="Sylfaen" w:hAnsi="Times New Roman" w:cs="Times New Roman"/>
          <w:color w:val="000000"/>
          <w:sz w:val="22"/>
          <w:szCs w:val="22"/>
        </w:rPr>
        <w:t xml:space="preserve"> oznámiť porušenie bezpečnosti osobných údajov kontaktnej osobe:</w:t>
      </w:r>
    </w:p>
    <w:p w14:paraId="1A2A20FA" w14:textId="7C0B74A5" w:rsidR="003E1343" w:rsidRDefault="00C72E04" w:rsidP="00C72E04">
      <w:pPr>
        <w:spacing w:line="240" w:lineRule="auto"/>
        <w:ind w:left="851" w:right="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Titul</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meno</w:t>
      </w:r>
      <w:proofErr w:type="spellEnd"/>
      <w:r>
        <w:rPr>
          <w:rFonts w:ascii="Times New Roman" w:eastAsia="Calibri" w:hAnsi="Times New Roman" w:cs="Times New Roman"/>
          <w:sz w:val="22"/>
          <w:szCs w:val="22"/>
        </w:rPr>
        <w:t xml:space="preserve"> a </w:t>
      </w:r>
      <w:proofErr w:type="spellStart"/>
      <w:r>
        <w:rPr>
          <w:rFonts w:ascii="Times New Roman" w:eastAsia="Calibri" w:hAnsi="Times New Roman" w:cs="Times New Roman"/>
          <w:sz w:val="22"/>
          <w:szCs w:val="22"/>
        </w:rPr>
        <w:t>priezvisko</w:t>
      </w:r>
      <w:proofErr w:type="spellEnd"/>
      <w:r>
        <w:rPr>
          <w:rFonts w:ascii="Times New Roman" w:eastAsia="Calibri" w:hAnsi="Times New Roman" w:cs="Times New Roman"/>
          <w:sz w:val="22"/>
          <w:szCs w:val="22"/>
        </w:rPr>
        <w:t>:</w:t>
      </w:r>
      <w:r>
        <w:rPr>
          <w:rFonts w:ascii="Times New Roman" w:eastAsia="Calibri" w:hAnsi="Times New Roman" w:cs="Times New Roman"/>
          <w:sz w:val="22"/>
          <w:szCs w:val="22"/>
        </w:rPr>
        <w:tab/>
      </w:r>
      <w:r w:rsidR="00C13BDB">
        <w:rPr>
          <w:rFonts w:ascii="Times New Roman" w:eastAsia="Calibri" w:hAnsi="Times New Roman" w:cs="Times New Roman"/>
          <w:sz w:val="22"/>
          <w:szCs w:val="22"/>
        </w:rPr>
        <w:t>Ing. Michal Križan</w:t>
      </w:r>
    </w:p>
    <w:p w14:paraId="5D3FE4E5" w14:textId="5E86E389" w:rsidR="003E1343" w:rsidRDefault="00C72E04" w:rsidP="00C72E04">
      <w:pPr>
        <w:spacing w:line="240" w:lineRule="auto"/>
        <w:ind w:left="851" w:right="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Telefónne</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číslo</w:t>
      </w:r>
      <w:proofErr w:type="spellEnd"/>
      <w:r>
        <w:rPr>
          <w:rFonts w:ascii="Times New Roman" w:eastAsia="Calibri" w:hAnsi="Times New Roman" w:cs="Times New Roman"/>
          <w:sz w:val="22"/>
          <w:szCs w:val="22"/>
        </w:rPr>
        <w:t>:</w:t>
      </w:r>
      <w:r>
        <w:rPr>
          <w:rFonts w:ascii="Times New Roman" w:eastAsia="Calibri" w:hAnsi="Times New Roman" w:cs="Times New Roman"/>
          <w:sz w:val="22"/>
          <w:szCs w:val="22"/>
        </w:rPr>
        <w:tab/>
      </w:r>
      <w:r>
        <w:rPr>
          <w:rFonts w:ascii="Times New Roman" w:eastAsia="Calibri" w:hAnsi="Times New Roman" w:cs="Times New Roman"/>
          <w:sz w:val="22"/>
          <w:szCs w:val="22"/>
        </w:rPr>
        <w:tab/>
      </w:r>
      <w:r w:rsidR="00C13BDB">
        <w:rPr>
          <w:rFonts w:ascii="Times New Roman" w:eastAsia="Calibri" w:hAnsi="Times New Roman" w:cs="Times New Roman"/>
          <w:sz w:val="22"/>
          <w:szCs w:val="22"/>
        </w:rPr>
        <w:t>0902909670</w:t>
      </w:r>
    </w:p>
    <w:p w14:paraId="773D095E" w14:textId="3C9872D0" w:rsidR="003E1343" w:rsidRPr="00C13BDB" w:rsidRDefault="00C72E04" w:rsidP="00C72E04">
      <w:pPr>
        <w:spacing w:line="240" w:lineRule="auto"/>
        <w:ind w:left="851" w:right="0"/>
        <w:rPr>
          <w:rFonts w:ascii="Times New Roman" w:eastAsia="Calibri" w:hAnsi="Times New Roman" w:cs="Times New Roman"/>
          <w:sz w:val="22"/>
          <w:szCs w:val="22"/>
          <w:lang w:val="sk-SK"/>
        </w:rPr>
      </w:pPr>
      <w:proofErr w:type="gramStart"/>
      <w:r>
        <w:rPr>
          <w:rFonts w:ascii="Times New Roman" w:eastAsia="Calibri" w:hAnsi="Times New Roman" w:cs="Times New Roman"/>
          <w:sz w:val="22"/>
          <w:szCs w:val="22"/>
        </w:rPr>
        <w:t>e-</w:t>
      </w:r>
      <w:proofErr w:type="spellStart"/>
      <w:r>
        <w:rPr>
          <w:rFonts w:ascii="Times New Roman" w:eastAsia="Calibri" w:hAnsi="Times New Roman" w:cs="Times New Roman"/>
          <w:sz w:val="22"/>
          <w:szCs w:val="22"/>
        </w:rPr>
        <w:t>mailová</w:t>
      </w:r>
      <w:proofErr w:type="spellEnd"/>
      <w:proofErr w:type="gram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adresa</w:t>
      </w:r>
      <w:proofErr w:type="spellEnd"/>
      <w:r>
        <w:rPr>
          <w:rFonts w:ascii="Times New Roman" w:eastAsia="Calibri" w:hAnsi="Times New Roman" w:cs="Times New Roman"/>
          <w:sz w:val="22"/>
          <w:szCs w:val="22"/>
        </w:rPr>
        <w:t>:</w:t>
      </w:r>
      <w:r>
        <w:rPr>
          <w:rFonts w:ascii="Times New Roman" w:eastAsia="Calibri" w:hAnsi="Times New Roman" w:cs="Times New Roman"/>
          <w:sz w:val="22"/>
          <w:szCs w:val="22"/>
        </w:rPr>
        <w:tab/>
      </w:r>
      <w:r>
        <w:rPr>
          <w:rFonts w:ascii="Times New Roman" w:eastAsia="Calibri" w:hAnsi="Times New Roman" w:cs="Times New Roman"/>
          <w:sz w:val="22"/>
          <w:szCs w:val="22"/>
        </w:rPr>
        <w:tab/>
      </w:r>
      <w:proofErr w:type="spellStart"/>
      <w:r w:rsidR="00C13BDB">
        <w:rPr>
          <w:rFonts w:ascii="Times New Roman" w:eastAsia="Calibri" w:hAnsi="Times New Roman" w:cs="Times New Roman"/>
          <w:sz w:val="22"/>
          <w:szCs w:val="22"/>
        </w:rPr>
        <w:t>starosta</w:t>
      </w:r>
      <w:proofErr w:type="spellEnd"/>
      <w:r w:rsidR="00C13BDB">
        <w:rPr>
          <w:rFonts w:ascii="Times New Roman" w:eastAsia="Calibri" w:hAnsi="Times New Roman" w:cs="Times New Roman"/>
          <w:sz w:val="22"/>
          <w:szCs w:val="22"/>
          <w:lang w:val="en-US"/>
        </w:rPr>
        <w:t>@</w:t>
      </w:r>
      <w:proofErr w:type="spellStart"/>
      <w:r w:rsidR="00C13BDB">
        <w:rPr>
          <w:rFonts w:ascii="Times New Roman" w:eastAsia="Calibri" w:hAnsi="Times New Roman" w:cs="Times New Roman"/>
          <w:sz w:val="22"/>
          <w:szCs w:val="22"/>
          <w:lang w:val="sk-SK"/>
        </w:rPr>
        <w:t>adamovskekochanovce.sk</w:t>
      </w:r>
      <w:proofErr w:type="spellEnd"/>
    </w:p>
    <w:p w14:paraId="7B9D55BA" w14:textId="77777777" w:rsidR="003E1343" w:rsidRDefault="00C72E04" w:rsidP="00C72E04">
      <w:pPr>
        <w:numPr>
          <w:ilvl w:val="0"/>
          <w:numId w:val="11"/>
        </w:numPr>
        <w:spacing w:after="160" w:line="240" w:lineRule="auto"/>
        <w:ind w:left="851" w:right="0" w:hanging="426"/>
        <w:contextualSpacing/>
        <w:jc w:val="left"/>
        <w:rPr>
          <w:rFonts w:ascii="Times New Roman" w:eastAsia="FrutigerLTPro-LightCn" w:hAnsi="Times New Roman" w:cs="Times New Roman"/>
          <w:color w:val="000000"/>
          <w:sz w:val="22"/>
          <w:szCs w:val="22"/>
          <w:shd w:val="clear" w:color="auto" w:fill="FFFFFF"/>
        </w:rPr>
      </w:pPr>
      <w:proofErr w:type="spellStart"/>
      <w:r>
        <w:rPr>
          <w:rFonts w:ascii="Times New Roman" w:eastAsia="Calibri" w:hAnsi="Times New Roman" w:cs="Times New Roman"/>
          <w:color w:val="000000"/>
          <w:sz w:val="22"/>
          <w:szCs w:val="22"/>
        </w:rPr>
        <w:t>Sprostredkovateľ</w:t>
      </w:r>
      <w:proofErr w:type="spellEnd"/>
      <w:r>
        <w:rPr>
          <w:rFonts w:ascii="Times New Roman" w:eastAsia="Calibri" w:hAnsi="Times New Roman" w:cs="Times New Roman"/>
          <w:color w:val="000000"/>
          <w:sz w:val="22"/>
          <w:szCs w:val="22"/>
        </w:rPr>
        <w:t xml:space="preserve"> v </w:t>
      </w:r>
      <w:proofErr w:type="spellStart"/>
      <w:r>
        <w:rPr>
          <w:rFonts w:ascii="Times New Roman" w:eastAsia="Calibri" w:hAnsi="Times New Roman" w:cs="Times New Roman"/>
          <w:color w:val="000000"/>
          <w:sz w:val="22"/>
          <w:szCs w:val="22"/>
        </w:rPr>
        <w:t>zmysle</w:t>
      </w:r>
      <w:proofErr w:type="spellEnd"/>
      <w:r>
        <w:rPr>
          <w:rFonts w:ascii="Times New Roman" w:eastAsia="Calibri" w:hAnsi="Times New Roman" w:cs="Times New Roman"/>
          <w:color w:val="000000"/>
          <w:sz w:val="22"/>
          <w:szCs w:val="22"/>
        </w:rPr>
        <w:t xml:space="preserve"> </w:t>
      </w:r>
      <w:proofErr w:type="spellStart"/>
      <w:r>
        <w:rPr>
          <w:rFonts w:ascii="Times New Roman" w:eastAsia="Calibri" w:hAnsi="Times New Roman" w:cs="Times New Roman"/>
          <w:color w:val="000000"/>
          <w:sz w:val="22"/>
          <w:szCs w:val="22"/>
        </w:rPr>
        <w:t>článku</w:t>
      </w:r>
      <w:proofErr w:type="spellEnd"/>
      <w:r>
        <w:rPr>
          <w:rFonts w:ascii="Times New Roman" w:eastAsia="Calibri" w:hAnsi="Times New Roman" w:cs="Times New Roman"/>
          <w:color w:val="000000"/>
          <w:sz w:val="22"/>
          <w:szCs w:val="22"/>
        </w:rPr>
        <w:t xml:space="preserve"> 82 </w:t>
      </w:r>
      <w:proofErr w:type="gramStart"/>
      <w:r>
        <w:rPr>
          <w:rFonts w:ascii="Times New Roman" w:eastAsia="Calibri" w:hAnsi="Times New Roman" w:cs="Times New Roman"/>
          <w:color w:val="000000"/>
          <w:sz w:val="22"/>
          <w:szCs w:val="22"/>
        </w:rPr>
        <w:t>ods</w:t>
      </w:r>
      <w:proofErr w:type="gramEnd"/>
      <w:r>
        <w:rPr>
          <w:rFonts w:ascii="Times New Roman" w:eastAsia="Calibri" w:hAnsi="Times New Roman" w:cs="Times New Roman"/>
          <w:color w:val="000000"/>
          <w:sz w:val="22"/>
          <w:szCs w:val="22"/>
        </w:rPr>
        <w:t>. 2 Nariadenia zodpovedá za škodu spôsobenú spracúvaním osobných údajov len vtedy, ak neboli splnené povinnosti, ktoré sa Nariadením ukladajú výslovne sprostredkovateľom, alebo ak konal nad rámec alebo v rozpore s pokynmi Prevádzkovateľa, ktoré boli v súlade so zákonom.</w:t>
      </w:r>
    </w:p>
    <w:p w14:paraId="5DEEC711" w14:textId="77777777" w:rsidR="003E1343" w:rsidRDefault="00C72E04" w:rsidP="00C72E04">
      <w:pPr>
        <w:numPr>
          <w:ilvl w:val="1"/>
          <w:numId w:val="2"/>
        </w:numPr>
        <w:spacing w:after="160" w:line="240" w:lineRule="auto"/>
        <w:ind w:left="426" w:right="0" w:hanging="426"/>
        <w:jc w:val="left"/>
        <w:outlineLvl w:val="1"/>
        <w:rPr>
          <w:rFonts w:ascii="Times New Roman" w:eastAsia="FrutigerLTPro-LightCn" w:hAnsi="Times New Roman" w:cs="Times New Roman"/>
          <w:color w:val="000000"/>
          <w:sz w:val="22"/>
          <w:szCs w:val="22"/>
        </w:rPr>
      </w:pPr>
      <w:r>
        <w:rPr>
          <w:rFonts w:ascii="Times New Roman" w:eastAsia="FrutigerLTPro-LightCn" w:hAnsi="Times New Roman" w:cs="Times New Roman"/>
          <w:color w:val="000000"/>
          <w:sz w:val="22"/>
          <w:szCs w:val="22"/>
        </w:rPr>
        <w:t xml:space="preserve">Sprostredkovateľ sa zaväzuje dodržiavať všetky povinnosti, ktoré mu ďalej vyplývajú z Nariadenia a zákona o ochrane osobných údajov a ktoré neboli uvedené v predchádzajúcom odseku, a to najmä, nie však výlučne: </w:t>
      </w:r>
    </w:p>
    <w:p w14:paraId="2C57B2D1" w14:textId="77777777" w:rsidR="003E1343" w:rsidRDefault="00C72E04" w:rsidP="00C72E04">
      <w:pPr>
        <w:numPr>
          <w:ilvl w:val="0"/>
          <w:numId w:val="12"/>
        </w:numPr>
        <w:spacing w:after="160" w:line="240" w:lineRule="auto"/>
        <w:ind w:left="851" w:right="20" w:hanging="425"/>
        <w:contextualSpacing/>
        <w:jc w:val="left"/>
        <w:rPr>
          <w:rFonts w:ascii="Times New Roman" w:eastAsia="Calibri" w:hAnsi="Times New Roman" w:cs="Times New Roman"/>
          <w:color w:val="000000"/>
          <w:sz w:val="22"/>
          <w:szCs w:val="22"/>
        </w:rPr>
      </w:pPr>
      <w:r>
        <w:rPr>
          <w:rFonts w:ascii="Times New Roman" w:eastAsia="FrutigerLTPro-LightCn" w:hAnsi="Times New Roman" w:cs="Times New Roman"/>
          <w:color w:val="000000"/>
          <w:sz w:val="22"/>
          <w:szCs w:val="22"/>
        </w:rPr>
        <w:t xml:space="preserve">povinnosť </w:t>
      </w:r>
      <w:r>
        <w:rPr>
          <w:rFonts w:ascii="Times New Roman" w:eastAsia="Calibri" w:hAnsi="Times New Roman" w:cs="Times New Roman"/>
          <w:color w:val="000000"/>
          <w:sz w:val="22"/>
          <w:szCs w:val="22"/>
        </w:rPr>
        <w:t>viesť záznamy o spracovateľských činnostiach (čl. 30 ods. 2 Nariadenia),</w:t>
      </w:r>
    </w:p>
    <w:p w14:paraId="3B73B506" w14:textId="77777777" w:rsidR="003E1343" w:rsidRDefault="00C72E04" w:rsidP="00C72E04">
      <w:pPr>
        <w:numPr>
          <w:ilvl w:val="0"/>
          <w:numId w:val="12"/>
        </w:numPr>
        <w:spacing w:after="160" w:line="240" w:lineRule="auto"/>
        <w:ind w:left="851" w:right="20" w:hanging="425"/>
        <w:contextualSpacing/>
        <w:jc w:val="left"/>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povinnosť spolupracovať s Úradom na ochranu osobných údajov Slovenskej republiky v rámci dozoru (čl. 31 Nariadenia), </w:t>
      </w:r>
    </w:p>
    <w:p w14:paraId="60F46A64" w14:textId="77777777" w:rsidR="003E1343" w:rsidRDefault="00C72E04" w:rsidP="00C72E04">
      <w:pPr>
        <w:numPr>
          <w:ilvl w:val="0"/>
          <w:numId w:val="12"/>
        </w:numPr>
        <w:spacing w:after="160" w:line="240" w:lineRule="auto"/>
        <w:ind w:left="851" w:right="20" w:hanging="425"/>
        <w:contextualSpacing/>
        <w:jc w:val="left"/>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povinnosť vymenovať zodpovednú osobu za splnenia podmienok uvedených v čl. 37 Nariadenia.</w:t>
      </w:r>
    </w:p>
    <w:p w14:paraId="1BA2558C" w14:textId="77777777" w:rsidR="003E1343" w:rsidRDefault="003E1343" w:rsidP="00C72E04">
      <w:pPr>
        <w:spacing w:line="240" w:lineRule="auto"/>
        <w:ind w:left="0" w:right="0"/>
        <w:outlineLvl w:val="1"/>
        <w:rPr>
          <w:rFonts w:ascii="Times New Roman" w:eastAsia="Times New Roman" w:hAnsi="Times New Roman" w:cs="Times New Roman"/>
          <w:sz w:val="22"/>
          <w:szCs w:val="22"/>
        </w:rPr>
      </w:pPr>
    </w:p>
    <w:p w14:paraId="3DB89FD2"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Čl. V</w:t>
      </w:r>
    </w:p>
    <w:p w14:paraId="6ED80B76" w14:textId="77777777" w:rsidR="003E1343" w:rsidRDefault="00C72E04" w:rsidP="00C72E04">
      <w:pPr>
        <w:keepNext/>
        <w:spacing w:line="240" w:lineRule="auto"/>
        <w:ind w:left="0" w:right="0"/>
        <w:jc w:val="center"/>
        <w:outlineLvl w:val="0"/>
        <w:rPr>
          <w:rFonts w:ascii="Times New Roman" w:eastAsia="Times New Roman" w:hAnsi="Times New Roman" w:cs="Times New Roman"/>
          <w:b/>
          <w:caps/>
          <w:sz w:val="22"/>
          <w:szCs w:val="22"/>
        </w:rPr>
      </w:pPr>
      <w:r>
        <w:rPr>
          <w:rFonts w:ascii="Times New Roman" w:eastAsia="Times New Roman" w:hAnsi="Times New Roman" w:cs="Times New Roman"/>
          <w:b/>
          <w:caps/>
          <w:sz w:val="22"/>
          <w:szCs w:val="22"/>
        </w:rPr>
        <w:t>Zabezpečenie OCHRANY OSOBNÝCH Údajov</w:t>
      </w:r>
    </w:p>
    <w:p w14:paraId="713C9557" w14:textId="77777777" w:rsidR="003E1343" w:rsidRDefault="003E1343" w:rsidP="00C72E04">
      <w:pPr>
        <w:spacing w:line="240" w:lineRule="auto"/>
        <w:ind w:left="0" w:right="0"/>
        <w:outlineLvl w:val="1"/>
        <w:rPr>
          <w:rFonts w:ascii="Times New Roman" w:eastAsia="Times New Roman" w:hAnsi="Times New Roman" w:cs="Times New Roman"/>
          <w:sz w:val="22"/>
          <w:szCs w:val="22"/>
        </w:rPr>
      </w:pPr>
    </w:p>
    <w:p w14:paraId="3C3A24F7" w14:textId="77777777" w:rsidR="003E1343" w:rsidRDefault="00C72E04" w:rsidP="00C72E04">
      <w:pPr>
        <w:numPr>
          <w:ilvl w:val="1"/>
          <w:numId w:val="3"/>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Prevádzkovateľ vyhlasuje, že pri výbere sprostredkovateľa dbal </w:t>
      </w:r>
      <w:r>
        <w:rPr>
          <w:rFonts w:ascii="Times New Roman" w:eastAsia="Times New Roman" w:hAnsi="Times New Roman" w:cs="Times New Roman"/>
          <w:color w:val="000000"/>
          <w:sz w:val="22"/>
          <w:szCs w:val="22"/>
        </w:rPr>
        <w:t xml:space="preserve">na odbornú, technickú, organizačnú a personálnu spôsobilosť sprostredkovateľa a jeho schopnosť zaručiť bezpečnosť spracúvaných osobných údajov dotknutých osôb technickými, organizačnými a personálnymi  opatreniami, </w:t>
      </w:r>
      <w:r>
        <w:rPr>
          <w:rFonts w:ascii="Times New Roman" w:eastAsia="Times New Roman" w:hAnsi="Times New Roman" w:cs="Times New Roman"/>
          <w:sz w:val="22"/>
          <w:szCs w:val="22"/>
        </w:rPr>
        <w:t xml:space="preserve">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  </w:t>
      </w:r>
    </w:p>
    <w:p w14:paraId="1DA8E309" w14:textId="77777777" w:rsidR="003E1343" w:rsidRDefault="00C72E04" w:rsidP="00C72E04">
      <w:pPr>
        <w:numPr>
          <w:ilvl w:val="1"/>
          <w:numId w:val="3"/>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w:t>
      </w:r>
      <w:r>
        <w:rPr>
          <w:rFonts w:ascii="Times New Roman" w:eastAsia="Times New Roman" w:hAnsi="Times New Roman" w:cs="Times New Roman"/>
          <w:b/>
          <w:sz w:val="22"/>
          <w:szCs w:val="22"/>
        </w:rPr>
        <w:t>„porušenie bezpečnosti“).</w:t>
      </w:r>
      <w:r>
        <w:rPr>
          <w:rFonts w:ascii="Times New Roman" w:eastAsia="Times New Roman" w:hAnsi="Times New Roman" w:cs="Times New Roman"/>
          <w:sz w:val="22"/>
          <w:szCs w:val="22"/>
        </w:rPr>
        <w:t xml:space="preserve"> Sprostredkovateľ na tento účel prijme primerané technické a organizačné opatrenia zodpovedajúce spôsobu a účelu spracúvania, a to formou a za podmienok ustanovených Nariadením a zákonom o ochrane osobných údajov. Sprostredkovateľ berie do úvahy najmä použiteľné technické prostriedky, dôvernosť a dôležitosť spracúvaných osobných údajov, ako aj rozsah možných rizík, ktoré sú spôsobilé narušiť bezpečnosť alebo funkčnosť každého informačného systému.</w:t>
      </w:r>
    </w:p>
    <w:p w14:paraId="731A98CC" w14:textId="77777777" w:rsidR="003E1343" w:rsidRDefault="00C72E04" w:rsidP="00C72E04">
      <w:pPr>
        <w:numPr>
          <w:ilvl w:val="1"/>
          <w:numId w:val="3"/>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V prípade porušenia bezpečnosti je Sprostredkovateľ povinný prijať primerané nápravné opatrenia ihneď, ako je to možné. Okrem toho Sprostredkovateľ bezodkladne poskytne Prevádzkovateľovi všetky relevantné informácie, o ktoré ho Prevádzkovateľ v súvislosti s porušením bezpečnosti požiada. Sprostredkovateľ je povinný poskytnúť Prevádzkovateľovi všetku potrebnú súčinnosť za účelom odstránenia následkov porušenia bezpečnosti.</w:t>
      </w:r>
    </w:p>
    <w:p w14:paraId="5E64C3B7" w14:textId="77777777" w:rsidR="003E1343" w:rsidRDefault="00C72E04" w:rsidP="00C72E04">
      <w:pPr>
        <w:numPr>
          <w:ilvl w:val="1"/>
          <w:numId w:val="3"/>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je povinný zachovávať mlčanlivosť o osobných údajoch získaných                           od Prevádzkovateľa alebo s ktorými príde do styku; tie nesmie využiť ani pre svoju potrebu, ani ich nesmie zverejniť a nikomu poskytnúť ani 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14:paraId="5AB53C30" w14:textId="77777777" w:rsidR="003E1343" w:rsidRDefault="00C72E04" w:rsidP="00C72E04">
      <w:pPr>
        <w:numPr>
          <w:ilvl w:val="1"/>
          <w:numId w:val="3"/>
        </w:numPr>
        <w:spacing w:after="160" w:line="240" w:lineRule="auto"/>
        <w:ind w:left="426" w:right="0" w:hanging="426"/>
        <w:jc w:val="left"/>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Sprostredkovateľ je povinný poučiť fyzické osoby, ktoré majú prístup k osobným údajom, o ich právach a povinnostiach pri ochrane osobných údajov vyplývajúcich z predpisov, ako aj o zodpovednosti v prípade ich porušenia, vrátane povinnosti zachovávať mlčanlivosť  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w:t>
      </w:r>
    </w:p>
    <w:p w14:paraId="75D2EF2D" w14:textId="77777777" w:rsidR="003E1343" w:rsidRDefault="003E1343" w:rsidP="00C72E04">
      <w:pPr>
        <w:spacing w:line="240" w:lineRule="auto"/>
        <w:ind w:left="426" w:right="0"/>
        <w:outlineLvl w:val="1"/>
        <w:rPr>
          <w:rFonts w:ascii="Times New Roman" w:eastAsia="Times New Roman" w:hAnsi="Times New Roman" w:cs="Times New Roman"/>
          <w:sz w:val="22"/>
          <w:szCs w:val="22"/>
        </w:rPr>
      </w:pPr>
    </w:p>
    <w:p w14:paraId="382E8736"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VI</w:t>
      </w:r>
    </w:p>
    <w:p w14:paraId="6C05F1D0" w14:textId="77777777" w:rsidR="003E1343" w:rsidRDefault="00C72E04" w:rsidP="00C72E04">
      <w:pPr>
        <w:shd w:val="clear" w:color="auto" w:fill="FFFFFF"/>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Spracúvanie osobných údajov prostredníctvom</w:t>
      </w:r>
    </w:p>
    <w:p w14:paraId="3B1AB88A" w14:textId="77777777" w:rsidR="003E1343" w:rsidRDefault="00C72E04" w:rsidP="00C72E04">
      <w:pPr>
        <w:shd w:val="clear" w:color="auto" w:fill="FFFFFF"/>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ĎALŠIEHO Sprostredkovateľa (SUBDODÁVATEĽ)</w:t>
      </w:r>
    </w:p>
    <w:p w14:paraId="0B266944" w14:textId="77777777" w:rsidR="003E1343" w:rsidRDefault="003E1343" w:rsidP="00C72E04">
      <w:pPr>
        <w:shd w:val="clear" w:color="auto" w:fill="FFFFFF"/>
        <w:spacing w:line="240" w:lineRule="auto"/>
        <w:ind w:left="0" w:right="0"/>
        <w:rPr>
          <w:rFonts w:ascii="Times New Roman" w:eastAsia="Calibri" w:hAnsi="Times New Roman" w:cs="Times New Roman"/>
          <w:b/>
          <w:sz w:val="22"/>
          <w:szCs w:val="22"/>
        </w:rPr>
      </w:pPr>
    </w:p>
    <w:p w14:paraId="5BA11517" w14:textId="77777777" w:rsidR="003E1343" w:rsidRDefault="003E1343" w:rsidP="00C72E04">
      <w:pPr>
        <w:numPr>
          <w:ilvl w:val="0"/>
          <w:numId w:val="5"/>
        </w:numPr>
        <w:spacing w:after="160" w:line="240" w:lineRule="auto"/>
        <w:ind w:left="0" w:right="0"/>
        <w:jc w:val="left"/>
        <w:rPr>
          <w:rFonts w:ascii="Times New Roman" w:eastAsia="Calibri" w:hAnsi="Times New Roman" w:cs="Times New Roman"/>
          <w:vanish/>
          <w:sz w:val="22"/>
          <w:szCs w:val="22"/>
        </w:rPr>
      </w:pPr>
    </w:p>
    <w:p w14:paraId="4DB306D2" w14:textId="77777777" w:rsidR="003E1343" w:rsidRDefault="003E1343" w:rsidP="00C72E04">
      <w:pPr>
        <w:numPr>
          <w:ilvl w:val="0"/>
          <w:numId w:val="5"/>
        </w:numPr>
        <w:spacing w:after="160" w:line="240" w:lineRule="auto"/>
        <w:ind w:left="0" w:right="0"/>
        <w:jc w:val="left"/>
        <w:rPr>
          <w:rFonts w:ascii="Times New Roman" w:eastAsia="Calibri" w:hAnsi="Times New Roman" w:cs="Times New Roman"/>
          <w:vanish/>
          <w:sz w:val="22"/>
          <w:szCs w:val="22"/>
        </w:rPr>
      </w:pPr>
    </w:p>
    <w:p w14:paraId="68197C9B" w14:textId="77777777" w:rsidR="003E1343" w:rsidRDefault="003E1343" w:rsidP="00C72E04">
      <w:pPr>
        <w:numPr>
          <w:ilvl w:val="0"/>
          <w:numId w:val="5"/>
        </w:numPr>
        <w:spacing w:after="160" w:line="240" w:lineRule="auto"/>
        <w:ind w:left="0" w:right="0"/>
        <w:jc w:val="left"/>
        <w:rPr>
          <w:rFonts w:ascii="Times New Roman" w:eastAsia="Calibri" w:hAnsi="Times New Roman" w:cs="Times New Roman"/>
          <w:vanish/>
          <w:sz w:val="22"/>
          <w:szCs w:val="22"/>
        </w:rPr>
      </w:pPr>
    </w:p>
    <w:p w14:paraId="34CE29BD" w14:textId="77777777" w:rsidR="003E1343" w:rsidRDefault="003E1343" w:rsidP="00C72E04">
      <w:pPr>
        <w:numPr>
          <w:ilvl w:val="0"/>
          <w:numId w:val="5"/>
        </w:numPr>
        <w:spacing w:after="160" w:line="240" w:lineRule="auto"/>
        <w:ind w:left="0" w:right="0"/>
        <w:jc w:val="left"/>
        <w:rPr>
          <w:rFonts w:ascii="Times New Roman" w:eastAsia="Calibri" w:hAnsi="Times New Roman" w:cs="Times New Roman"/>
          <w:vanish/>
          <w:sz w:val="22"/>
          <w:szCs w:val="22"/>
        </w:rPr>
      </w:pPr>
    </w:p>
    <w:p w14:paraId="642412EC" w14:textId="77777777" w:rsidR="003E1343" w:rsidRDefault="003E1343" w:rsidP="00C72E04">
      <w:pPr>
        <w:numPr>
          <w:ilvl w:val="0"/>
          <w:numId w:val="5"/>
        </w:numPr>
        <w:spacing w:after="160" w:line="240" w:lineRule="auto"/>
        <w:ind w:left="0" w:right="0"/>
        <w:jc w:val="left"/>
        <w:rPr>
          <w:rFonts w:ascii="Times New Roman" w:eastAsia="Calibri" w:hAnsi="Times New Roman" w:cs="Times New Roman"/>
          <w:vanish/>
          <w:sz w:val="22"/>
          <w:szCs w:val="22"/>
        </w:rPr>
      </w:pPr>
    </w:p>
    <w:p w14:paraId="56F6CAB7" w14:textId="77777777" w:rsidR="003E1343" w:rsidRDefault="003E1343" w:rsidP="00C72E04">
      <w:pPr>
        <w:numPr>
          <w:ilvl w:val="0"/>
          <w:numId w:val="5"/>
        </w:numPr>
        <w:spacing w:after="160" w:line="240" w:lineRule="auto"/>
        <w:ind w:left="0" w:right="0"/>
        <w:jc w:val="left"/>
        <w:rPr>
          <w:rFonts w:ascii="Times New Roman" w:eastAsia="Calibri" w:hAnsi="Times New Roman" w:cs="Times New Roman"/>
          <w:vanish/>
          <w:sz w:val="22"/>
          <w:szCs w:val="22"/>
        </w:rPr>
      </w:pPr>
    </w:p>
    <w:p w14:paraId="54CBA64C" w14:textId="77777777" w:rsidR="003E1343" w:rsidRDefault="00C72E04" w:rsidP="00C72E04">
      <w:pPr>
        <w:numPr>
          <w:ilvl w:val="1"/>
          <w:numId w:val="5"/>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Sprostredkovateľ sa zaväzuje, že spracúvanie osobných údajov bude vykonávať osobne, tzn. len prostredníctvom svojich zamestnancov alebo iných osôb v obdobnom pomere.</w:t>
      </w:r>
    </w:p>
    <w:p w14:paraId="23B786F4" w14:textId="77777777" w:rsidR="003E1343" w:rsidRDefault="00C72E04" w:rsidP="00C72E04">
      <w:pPr>
        <w:numPr>
          <w:ilvl w:val="1"/>
          <w:numId w:val="5"/>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lastRenderedPageBreak/>
        <w:t>V prípade, ak Sprostredkovateľ má zámer spracúvať osobné údaje aj prostredníctvom ďalších sprostredkovateľov (ďalej len: „subdodávateľov“),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predchádzajúceho písomného súhlasu Prevádzkovateľa so spracúvaním osobných údajov prostredníctvom subdodávateľa nie je Sprostredkovateľ oprávnený uzatvoriť so subdodávateľom zmluvný vzťah, týkajúci sa spracúvania osobných údajov dotknutých osôb v mene Prevádzkovateľa.</w:t>
      </w:r>
    </w:p>
    <w:p w14:paraId="52C11435" w14:textId="77777777" w:rsidR="003E1343" w:rsidRDefault="00C72E04" w:rsidP="00C72E04">
      <w:pPr>
        <w:numPr>
          <w:ilvl w:val="1"/>
          <w:numId w:val="5"/>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V prípade spracúvania osobných údajov prostredníctvom subdodávateľa, Sprostredkovateľ v celom rozsahu zodpovedá Prevádzkovateľovi za úkony alebo opomenutie konania subdodávateľa. Subdodávateľ smie spracúvať osobné údaje iba osobne, tzn. len prostredníctvom svojich zamestnancov alebo iných osôb v obdobnom pomere.</w:t>
      </w:r>
    </w:p>
    <w:p w14:paraId="54311FBA" w14:textId="77777777" w:rsidR="003E1343" w:rsidRDefault="00C72E04" w:rsidP="00C72E04">
      <w:pPr>
        <w:numPr>
          <w:ilvl w:val="1"/>
          <w:numId w:val="5"/>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7B9B00AD" w14:textId="77777777" w:rsidR="003E1343" w:rsidRDefault="00C72E04" w:rsidP="00C72E04">
      <w:pPr>
        <w:numPr>
          <w:ilvl w:val="1"/>
          <w:numId w:val="5"/>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V prípade všeobecného písomného povolenia Sprostredkovateľ informuje Prevádzkovateľa o akýchkoľvek zamýšľaných zmenách v súvislosti s pridaním alebo nahradením subdodávateľov, aby mal Prevádzkovateľ možnosť namietať voči takýmto zmenám.</w:t>
      </w:r>
    </w:p>
    <w:p w14:paraId="0475F273" w14:textId="77777777" w:rsidR="003E1343" w:rsidRDefault="00C72E04" w:rsidP="00C72E04">
      <w:pPr>
        <w:numPr>
          <w:ilvl w:val="1"/>
          <w:numId w:val="5"/>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3BE2D429" w14:textId="77777777" w:rsidR="003E1343" w:rsidRDefault="003E1343" w:rsidP="00C72E04">
      <w:pPr>
        <w:shd w:val="clear" w:color="auto" w:fill="FFFFFF"/>
        <w:spacing w:line="240" w:lineRule="auto"/>
        <w:ind w:left="0" w:right="0"/>
        <w:jc w:val="left"/>
        <w:rPr>
          <w:rFonts w:ascii="Times New Roman" w:eastAsia="Calibri" w:hAnsi="Times New Roman" w:cs="Times New Roman"/>
          <w:b/>
          <w:sz w:val="22"/>
          <w:szCs w:val="22"/>
        </w:rPr>
      </w:pPr>
    </w:p>
    <w:p w14:paraId="07F1ED15"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VII</w:t>
      </w:r>
    </w:p>
    <w:p w14:paraId="6720FD58" w14:textId="77777777" w:rsidR="003E1343" w:rsidRDefault="00C72E04" w:rsidP="00C72E04">
      <w:pPr>
        <w:shd w:val="clear" w:color="auto" w:fill="FFFFFF"/>
        <w:spacing w:line="240" w:lineRule="auto"/>
        <w:ind w:left="0" w:right="0"/>
        <w:jc w:val="center"/>
        <w:rPr>
          <w:rFonts w:ascii="Times New Roman" w:eastAsia="Times New Roman" w:hAnsi="Times New Roman" w:cs="Times New Roman"/>
          <w:b/>
          <w:caps/>
          <w:color w:val="000000"/>
          <w:sz w:val="22"/>
          <w:szCs w:val="22"/>
        </w:rPr>
      </w:pPr>
      <w:r>
        <w:rPr>
          <w:rFonts w:ascii="Times New Roman" w:eastAsia="Times New Roman" w:hAnsi="Times New Roman" w:cs="Times New Roman"/>
          <w:b/>
          <w:caps/>
          <w:color w:val="000000"/>
          <w:sz w:val="22"/>
          <w:szCs w:val="22"/>
        </w:rPr>
        <w:t>Doba trvania a zánik zmluvy</w:t>
      </w:r>
    </w:p>
    <w:p w14:paraId="77A3F414" w14:textId="77777777" w:rsidR="003E1343" w:rsidRDefault="003E1343" w:rsidP="00C72E04">
      <w:pPr>
        <w:shd w:val="clear" w:color="auto" w:fill="FFFFFF"/>
        <w:spacing w:line="240" w:lineRule="auto"/>
        <w:ind w:left="0" w:right="0"/>
        <w:rPr>
          <w:rFonts w:ascii="Times New Roman" w:eastAsia="Times New Roman" w:hAnsi="Times New Roman" w:cs="Times New Roman"/>
          <w:b/>
          <w:color w:val="000000"/>
          <w:sz w:val="22"/>
          <w:szCs w:val="22"/>
          <w:u w:val="single"/>
        </w:rPr>
      </w:pPr>
    </w:p>
    <w:p w14:paraId="67D79EAC"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55EF0C9E"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4EC3E4F6"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4C3389DB"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703C8440"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5CAA8874"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1541B810" w14:textId="77777777" w:rsidR="003E1343" w:rsidRDefault="003E1343" w:rsidP="00C72E04">
      <w:pPr>
        <w:numPr>
          <w:ilvl w:val="0"/>
          <w:numId w:val="4"/>
        </w:numPr>
        <w:spacing w:after="160" w:line="240" w:lineRule="auto"/>
        <w:ind w:left="0" w:right="0"/>
        <w:contextualSpacing/>
        <w:jc w:val="left"/>
        <w:rPr>
          <w:rFonts w:ascii="Times New Roman" w:eastAsia="Calibri" w:hAnsi="Times New Roman" w:cs="Times New Roman"/>
          <w:vanish/>
          <w:sz w:val="22"/>
          <w:szCs w:val="22"/>
        </w:rPr>
      </w:pPr>
    </w:p>
    <w:p w14:paraId="153F0333"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Táto Zmluva sa uzatvára na dobu trvania Hlavnej zmluvy. </w:t>
      </w:r>
    </w:p>
    <w:p w14:paraId="2D6A76A6"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Sprostredkovateľ je oprávnený začať spracúvať osobné údaje dotknutých osôb odo dňa účinnosti tejto Zmluvy.</w:t>
      </w:r>
    </w:p>
    <w:p w14:paraId="68567DD7"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Zmluvné strany sa dohodli, že platnosť tejto Zmluvy zaniká:</w:t>
      </w:r>
    </w:p>
    <w:p w14:paraId="5926A281" w14:textId="77777777" w:rsidR="003E1343" w:rsidRDefault="00C72E04" w:rsidP="00C72E04">
      <w:pPr>
        <w:numPr>
          <w:ilvl w:val="2"/>
          <w:numId w:val="15"/>
        </w:numPr>
        <w:spacing w:after="160" w:line="240" w:lineRule="auto"/>
        <w:ind w:left="851" w:right="0" w:hanging="425"/>
        <w:jc w:val="left"/>
        <w:rPr>
          <w:rFonts w:ascii="Times New Roman" w:eastAsia="Calibri" w:hAnsi="Times New Roman" w:cs="Times New Roman"/>
          <w:sz w:val="22"/>
          <w:szCs w:val="22"/>
        </w:rPr>
      </w:pPr>
      <w:r>
        <w:rPr>
          <w:rFonts w:ascii="Times New Roman" w:eastAsia="Calibri" w:hAnsi="Times New Roman" w:cs="Times New Roman"/>
          <w:sz w:val="22"/>
          <w:szCs w:val="22"/>
        </w:rPr>
        <w:t>dohodou Zmluvných strán;</w:t>
      </w:r>
    </w:p>
    <w:p w14:paraId="3A35234D" w14:textId="77777777" w:rsidR="003E1343" w:rsidRDefault="00C72E04" w:rsidP="00C72E04">
      <w:pPr>
        <w:numPr>
          <w:ilvl w:val="2"/>
          <w:numId w:val="15"/>
        </w:numPr>
        <w:spacing w:after="160" w:line="240" w:lineRule="auto"/>
        <w:ind w:left="851" w:right="0" w:hanging="425"/>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zánikom Hlavnej zmluvy.</w:t>
      </w:r>
    </w:p>
    <w:p w14:paraId="23982527"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Prevádzkovateľ je oprávnený odstúpiť od tejto Zmluvy v prípade, ak:</w:t>
      </w:r>
    </w:p>
    <w:p w14:paraId="1ED61D64" w14:textId="77777777" w:rsidR="003E1343" w:rsidRDefault="00C72E04" w:rsidP="00C72E04">
      <w:pPr>
        <w:numPr>
          <w:ilvl w:val="2"/>
          <w:numId w:val="4"/>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Sprostredkovateľ poruší túto Zmluvu podstatným spôsobom;</w:t>
      </w:r>
    </w:p>
    <w:p w14:paraId="17323F1A" w14:textId="77777777" w:rsidR="003E1343" w:rsidRDefault="00C72E04" w:rsidP="00C72E04">
      <w:pPr>
        <w:numPr>
          <w:ilvl w:val="2"/>
          <w:numId w:val="4"/>
        </w:numPr>
        <w:spacing w:after="160" w:line="240" w:lineRule="auto"/>
        <w:ind w:left="851"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Sprostredkovateľ poruší túto Zmluvu nepodstatným spôsobom a nezjedná nápravu v lehote stanovenej Prevádzkovateľom, ktorá nesmie byť kratšia ako päť pracovných dní.</w:t>
      </w:r>
    </w:p>
    <w:p w14:paraId="7DAB7DA4"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Za podstatné porušenie tejto Zmluvy sa považuje:</w:t>
      </w:r>
    </w:p>
    <w:p w14:paraId="36FFFB6F" w14:textId="77777777" w:rsidR="003E1343" w:rsidRDefault="00C72E04" w:rsidP="00C72E04">
      <w:pPr>
        <w:numPr>
          <w:ilvl w:val="2"/>
          <w:numId w:val="4"/>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ak Sprostredkovateľ neprijal primerané technické, organizačné a personálne opatrenia podľa Nariadenia a zákona o ochrane osobných údajov;</w:t>
      </w:r>
    </w:p>
    <w:p w14:paraId="155D98BC" w14:textId="77777777" w:rsidR="003E1343" w:rsidRDefault="00C72E04" w:rsidP="00C72E04">
      <w:pPr>
        <w:numPr>
          <w:ilvl w:val="2"/>
          <w:numId w:val="4"/>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porušenie ktorejkoľvek z povinností Sprostredkovateľa podľa čl. IV tejto Zmluvy;</w:t>
      </w:r>
    </w:p>
    <w:p w14:paraId="42B91BBE" w14:textId="77777777" w:rsidR="003E1343" w:rsidRDefault="00C72E04" w:rsidP="00C72E04">
      <w:pPr>
        <w:numPr>
          <w:ilvl w:val="2"/>
          <w:numId w:val="4"/>
        </w:numPr>
        <w:spacing w:after="160" w:line="240" w:lineRule="auto"/>
        <w:ind w:left="851"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porušenie ktorejkoľvek z povinností Sprostredkovateľa v súvislosti s bezpečnosťou osobných údajov podľa čl. V tejto Zmluvy;</w:t>
      </w:r>
    </w:p>
    <w:p w14:paraId="526A31BF" w14:textId="77777777" w:rsidR="003E1343" w:rsidRDefault="00C72E04" w:rsidP="00C72E04">
      <w:pPr>
        <w:numPr>
          <w:ilvl w:val="2"/>
          <w:numId w:val="4"/>
        </w:numPr>
        <w:spacing w:after="160" w:line="240" w:lineRule="auto"/>
        <w:ind w:left="851"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porušenie ktorejkoľvek z povinností Sprostredkovateľa podľa čl. VI tejto Zmluvy.</w:t>
      </w:r>
    </w:p>
    <w:p w14:paraId="4F03518A"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lastRenderedPageBreak/>
        <w:t>Odstúpenie od Zmluvy musí byť písomné a jeho účinky nastávajú dňom doručenia písomného oznámenia o odstúpení od Zmluvy druhej Zmluvnej strane.</w:t>
      </w:r>
    </w:p>
    <w:p w14:paraId="4D5BFD37" w14:textId="77777777" w:rsidR="003E1343" w:rsidRDefault="00C72E04" w:rsidP="00C72E04">
      <w:pPr>
        <w:numPr>
          <w:ilvl w:val="1"/>
          <w:numId w:val="4"/>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Povinnosti Sprostredkovateľa vo vzťahu k osobným údajom sa po zániku tejto Zmluvy spravujú príslušnými právnymi predpismi a čl. VIII tejto zmluvy.</w:t>
      </w:r>
    </w:p>
    <w:p w14:paraId="5D0DF7E7" w14:textId="77777777" w:rsidR="003E1343" w:rsidRDefault="003E1343" w:rsidP="00C72E04">
      <w:pPr>
        <w:spacing w:line="240" w:lineRule="auto"/>
        <w:ind w:left="426" w:right="0"/>
        <w:contextualSpacing/>
        <w:rPr>
          <w:rFonts w:ascii="Times New Roman" w:eastAsia="Calibri" w:hAnsi="Times New Roman" w:cs="Times New Roman"/>
          <w:sz w:val="22"/>
          <w:szCs w:val="22"/>
        </w:rPr>
      </w:pPr>
    </w:p>
    <w:p w14:paraId="7BEC3959"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VIII</w:t>
      </w:r>
    </w:p>
    <w:p w14:paraId="306102C5" w14:textId="77777777" w:rsidR="003E1343" w:rsidRDefault="00C72E04" w:rsidP="00C72E04">
      <w:pPr>
        <w:shd w:val="clear" w:color="auto" w:fill="FFFFFF"/>
        <w:spacing w:line="240" w:lineRule="auto"/>
        <w:ind w:left="0" w:right="0"/>
        <w:jc w:val="center"/>
        <w:rPr>
          <w:rFonts w:ascii="Times New Roman" w:eastAsia="Times New Roman" w:hAnsi="Times New Roman" w:cs="Times New Roman"/>
          <w:caps/>
          <w:color w:val="000000"/>
          <w:sz w:val="22"/>
          <w:szCs w:val="22"/>
        </w:rPr>
      </w:pPr>
      <w:r>
        <w:rPr>
          <w:rFonts w:ascii="Times New Roman" w:eastAsia="Times New Roman" w:hAnsi="Times New Roman" w:cs="Times New Roman"/>
          <w:b/>
          <w:caps/>
          <w:color w:val="000000"/>
          <w:sz w:val="22"/>
          <w:szCs w:val="22"/>
        </w:rPr>
        <w:t>Povinnosti sprostredkovateľa po zániku zmluvy</w:t>
      </w:r>
    </w:p>
    <w:p w14:paraId="14B407BA" w14:textId="77777777" w:rsidR="003E1343" w:rsidRDefault="00C72E04" w:rsidP="00C72E04">
      <w:pPr>
        <w:shd w:val="clear" w:color="auto" w:fill="FFFFFF"/>
        <w:spacing w:line="240" w:lineRule="auto"/>
        <w:ind w:left="0" w:right="0"/>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 xml:space="preserve">  </w:t>
      </w:r>
    </w:p>
    <w:p w14:paraId="59991AF9"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61ACA955"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37E90AC8"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024F5986"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392A2C5E"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21F4DEF4"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4A1A0816"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63B51ED7" w14:textId="77777777" w:rsidR="003E1343" w:rsidRDefault="003E1343" w:rsidP="00C72E04">
      <w:pPr>
        <w:numPr>
          <w:ilvl w:val="0"/>
          <w:numId w:val="6"/>
        </w:numPr>
        <w:spacing w:after="160" w:line="240" w:lineRule="auto"/>
        <w:ind w:left="0" w:right="0"/>
        <w:contextualSpacing/>
        <w:jc w:val="left"/>
        <w:rPr>
          <w:rFonts w:ascii="Times New Roman" w:eastAsia="Calibri" w:hAnsi="Times New Roman" w:cs="Times New Roman"/>
          <w:vanish/>
          <w:sz w:val="22"/>
          <w:szCs w:val="22"/>
        </w:rPr>
      </w:pPr>
    </w:p>
    <w:p w14:paraId="366CF8B2" w14:textId="77777777" w:rsidR="003E1343" w:rsidRDefault="00C72E04" w:rsidP="00C72E04">
      <w:pPr>
        <w:numPr>
          <w:ilvl w:val="1"/>
          <w:numId w:val="6"/>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 osobou.</w:t>
      </w:r>
    </w:p>
    <w:p w14:paraId="0D8D8F4C" w14:textId="77777777" w:rsidR="003E1343" w:rsidRDefault="00C72E04" w:rsidP="00C72E04">
      <w:pPr>
        <w:numPr>
          <w:ilvl w:val="1"/>
          <w:numId w:val="6"/>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Po zabezpečení tejto povinnosti je Sprostredkovateľ povinný bezodkladne zlikvidovať osobné údaje spracúvané automatizovanými alebo neautomatizovanými prostriedkami spracúvania podľa tejto Zmluvy. Sprostredkovateľ je na 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14:paraId="0ABF06CB" w14:textId="77777777" w:rsidR="003E1343" w:rsidRDefault="00C72E04" w:rsidP="00C72E04">
      <w:pPr>
        <w:tabs>
          <w:tab w:val="left" w:pos="2500"/>
        </w:tabs>
        <w:spacing w:line="240" w:lineRule="auto"/>
        <w:ind w:left="426" w:right="0" w:hanging="426"/>
        <w:contextualSpacing/>
        <w:rPr>
          <w:rFonts w:ascii="Times New Roman" w:eastAsia="Calibri" w:hAnsi="Times New Roman" w:cs="Times New Roman"/>
          <w:sz w:val="22"/>
          <w:szCs w:val="22"/>
        </w:rPr>
      </w:pPr>
      <w:r>
        <w:rPr>
          <w:rFonts w:ascii="Times New Roman" w:eastAsia="Calibri" w:hAnsi="Times New Roman" w:cs="Times New Roman"/>
          <w:sz w:val="22"/>
          <w:szCs w:val="22"/>
        </w:rPr>
        <w:tab/>
        <w:t xml:space="preserve">Pre vylúčenie pochybností platí, že Sprostredkovateľ je povinný zabezpečiť všetky povinnosti podľa tohto článku Zmluvy na vlastné náklady. </w:t>
      </w:r>
    </w:p>
    <w:p w14:paraId="5D74455A" w14:textId="77777777" w:rsidR="003E1343" w:rsidRDefault="00C72E04" w:rsidP="00C72E04">
      <w:pPr>
        <w:numPr>
          <w:ilvl w:val="1"/>
          <w:numId w:val="6"/>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Povinnosť poskytnutia súčinnosti pre zabezpečenie kontinuity spracúvania osobných údajov podľa čl. VIII. bodu 1 sa považuje za splnenú v prípade, ak Prevádzkovateľ bez výhrad akceptuje všetky Sprostredkovateľom odovzdané osobné údaje vrátane ich štruktúry a relevantných informácií.</w:t>
      </w:r>
    </w:p>
    <w:p w14:paraId="509582F5" w14:textId="77777777" w:rsidR="003E1343" w:rsidRDefault="00C72E04" w:rsidP="00C72E04">
      <w:pPr>
        <w:numPr>
          <w:ilvl w:val="1"/>
          <w:numId w:val="6"/>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Povinnosť likvidácie osobných údajov podľa čl. VIII bodu 2 sa považuje za splnenú v prípade, ak Prevádzkovateľ bez výhrad akceptuje potvrdenie Sprostredkovateľa preukazujúce likvidáciu všetkých osobných údajov spracúvaných Sprostredkovateľom podľa tejto Zmluvy.</w:t>
      </w:r>
    </w:p>
    <w:p w14:paraId="12CDD51C" w14:textId="77777777" w:rsidR="003E1343" w:rsidRDefault="00C72E04" w:rsidP="00C72E04">
      <w:pPr>
        <w:numPr>
          <w:ilvl w:val="1"/>
          <w:numId w:val="6"/>
        </w:numPr>
        <w:spacing w:after="160" w:line="240" w:lineRule="auto"/>
        <w:ind w:left="426" w:right="0" w:hanging="426"/>
        <w:contextualSpacing/>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Pokiaľ Sprostredkovateľovi vyplýva z právnych predpisov povinnosť uchovať údaje, ktoré by inak podliehali povinnostiam podľa čl. VIII bodu 1 a 2, je povinný o tejto skutočnosti písomne upovedomiť Prevádzkovateľa s uvedením špecifikácie právneho dôvodu na uchovanie údajov a rozsahu takýchto údajov. V takom prípade Sprostredkovateľ neporuší povinnosti podľa čl. VIII bodov 1 a 2 a jeho povinnosť ochrany osobných údajov tým nie je po zániku tejto Zmluvy dotknutá. </w:t>
      </w:r>
    </w:p>
    <w:p w14:paraId="7D75606B" w14:textId="77777777" w:rsidR="003E1343" w:rsidRDefault="003E1343" w:rsidP="00C72E04">
      <w:pPr>
        <w:spacing w:line="240" w:lineRule="auto"/>
        <w:ind w:left="426" w:right="0"/>
        <w:contextualSpacing/>
        <w:rPr>
          <w:rFonts w:ascii="Times New Roman" w:eastAsia="Calibri" w:hAnsi="Times New Roman" w:cs="Times New Roman"/>
          <w:sz w:val="22"/>
          <w:szCs w:val="22"/>
        </w:rPr>
      </w:pPr>
    </w:p>
    <w:p w14:paraId="1B00F37E"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IX</w:t>
      </w:r>
    </w:p>
    <w:p w14:paraId="0E89DDC0" w14:textId="77777777" w:rsidR="003E1343" w:rsidRDefault="00C72E04" w:rsidP="00C72E04">
      <w:pPr>
        <w:shd w:val="clear" w:color="auto" w:fill="FFFFFF"/>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Dohoda o sankciách a zodpovednosť sprostredkovateľa za škodu</w:t>
      </w:r>
    </w:p>
    <w:p w14:paraId="5A0CD256" w14:textId="77777777" w:rsidR="003E1343" w:rsidRDefault="003E1343" w:rsidP="00C72E04">
      <w:pPr>
        <w:shd w:val="clear" w:color="auto" w:fill="FFFFFF"/>
        <w:spacing w:line="240" w:lineRule="auto"/>
        <w:ind w:left="0" w:right="0"/>
        <w:rPr>
          <w:rFonts w:ascii="Times New Roman" w:eastAsia="Calibri" w:hAnsi="Times New Roman" w:cs="Times New Roman"/>
          <w:b/>
          <w:sz w:val="22"/>
          <w:szCs w:val="22"/>
          <w:u w:val="single"/>
        </w:rPr>
      </w:pPr>
    </w:p>
    <w:p w14:paraId="38EE00F0"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1DA6CCE8"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230FB254"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2C391663"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251C8D96"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5370811E"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1E163CA2"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5620D96F"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45425536" w14:textId="77777777" w:rsidR="003E1343" w:rsidRDefault="003E1343" w:rsidP="00C72E04">
      <w:pPr>
        <w:numPr>
          <w:ilvl w:val="0"/>
          <w:numId w:val="7"/>
        </w:numPr>
        <w:spacing w:after="160" w:line="240" w:lineRule="auto"/>
        <w:ind w:left="0" w:right="0"/>
        <w:jc w:val="left"/>
        <w:rPr>
          <w:rFonts w:ascii="Times New Roman" w:eastAsia="Calibri" w:hAnsi="Times New Roman" w:cs="Times New Roman"/>
          <w:vanish/>
          <w:sz w:val="22"/>
          <w:szCs w:val="22"/>
        </w:rPr>
      </w:pPr>
    </w:p>
    <w:p w14:paraId="1CCBC2F3" w14:textId="77777777" w:rsidR="003E1343" w:rsidRDefault="00C72E04" w:rsidP="00C72E04">
      <w:pPr>
        <w:numPr>
          <w:ilvl w:val="1"/>
          <w:numId w:val="7"/>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právoplatne uložená pokuta Prevádzkovateľovi príslušným orgánom dozoru, ktorá je následkom porušenia tejto Zmluvy Sprostredkovateľom.</w:t>
      </w:r>
    </w:p>
    <w:p w14:paraId="50029EF2" w14:textId="77777777" w:rsidR="003E1343" w:rsidRDefault="00C72E04" w:rsidP="00C72E04">
      <w:pPr>
        <w:numPr>
          <w:ilvl w:val="1"/>
          <w:numId w:val="7"/>
        </w:numPr>
        <w:spacing w:after="160" w:line="240" w:lineRule="auto"/>
        <w:ind w:left="426" w:right="0" w:hanging="426"/>
        <w:jc w:val="left"/>
        <w:rPr>
          <w:rFonts w:ascii="Times New Roman" w:eastAsia="Calibri" w:hAnsi="Times New Roman" w:cs="Times New Roman"/>
          <w:b/>
          <w:sz w:val="22"/>
          <w:szCs w:val="22"/>
        </w:rPr>
      </w:pPr>
      <w:r>
        <w:rPr>
          <w:rFonts w:ascii="Times New Roman" w:eastAsia="Calibri" w:hAnsi="Times New Roman" w:cs="Times New Roman"/>
          <w:sz w:val="22"/>
          <w:szCs w:val="22"/>
        </w:rPr>
        <w:t xml:space="preserve">Sprostredkovateľ je povinný uhradiť vzniknutú škodu </w:t>
      </w:r>
      <w:proofErr w:type="gramStart"/>
      <w:r>
        <w:rPr>
          <w:rFonts w:ascii="Times New Roman" w:eastAsia="Calibri" w:hAnsi="Times New Roman" w:cs="Times New Roman"/>
          <w:sz w:val="22"/>
          <w:szCs w:val="22"/>
        </w:rPr>
        <w:t>na</w:t>
      </w:r>
      <w:proofErr w:type="gramEnd"/>
      <w:r>
        <w:rPr>
          <w:rFonts w:ascii="Times New Roman" w:eastAsia="Calibri" w:hAnsi="Times New Roman" w:cs="Times New Roman"/>
          <w:sz w:val="22"/>
          <w:szCs w:val="22"/>
        </w:rPr>
        <w:t xml:space="preserve"> základe písomnej výzvy Prevádzkovateľa doručenej Sprostredkovateľovi na adresu uvedenú v </w:t>
      </w:r>
      <w:proofErr w:type="spellStart"/>
      <w:r>
        <w:rPr>
          <w:rFonts w:ascii="Times New Roman" w:eastAsia="Calibri" w:hAnsi="Times New Roman" w:cs="Times New Roman"/>
          <w:sz w:val="22"/>
          <w:szCs w:val="22"/>
        </w:rPr>
        <w:t>tejto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Zmluve</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alebo</w:t>
      </w:r>
      <w:proofErr w:type="spellEnd"/>
      <w:r>
        <w:rPr>
          <w:rFonts w:ascii="Times New Roman" w:eastAsia="Calibri" w:hAnsi="Times New Roman" w:cs="Times New Roman"/>
          <w:sz w:val="22"/>
          <w:szCs w:val="22"/>
        </w:rPr>
        <w:t xml:space="preserve"> na </w:t>
      </w:r>
      <w:proofErr w:type="spellStart"/>
      <w:r>
        <w:rPr>
          <w:rFonts w:ascii="Times New Roman" w:eastAsia="Calibri" w:hAnsi="Times New Roman" w:cs="Times New Roman"/>
          <w:sz w:val="22"/>
          <w:szCs w:val="22"/>
        </w:rPr>
        <w:t>inú</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Sprostredkovateľom</w:t>
      </w:r>
      <w:proofErr w:type="spellEnd"/>
      <w:r>
        <w:rPr>
          <w:rFonts w:ascii="Times New Roman" w:eastAsia="Calibri" w:hAnsi="Times New Roman" w:cs="Times New Roman"/>
          <w:sz w:val="22"/>
          <w:szCs w:val="22"/>
        </w:rPr>
        <w:t xml:space="preserve"> oznámenú adresu.</w:t>
      </w:r>
    </w:p>
    <w:p w14:paraId="6A719DAF" w14:textId="77777777" w:rsidR="003E1343" w:rsidRDefault="003E1343" w:rsidP="00C72E04">
      <w:pPr>
        <w:spacing w:line="240" w:lineRule="auto"/>
        <w:ind w:left="0" w:right="0"/>
        <w:rPr>
          <w:rFonts w:ascii="Times New Roman" w:eastAsia="Calibri" w:hAnsi="Times New Roman" w:cs="Times New Roman"/>
          <w:b/>
          <w:sz w:val="22"/>
          <w:szCs w:val="22"/>
        </w:rPr>
      </w:pPr>
    </w:p>
    <w:p w14:paraId="23BB45B3"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X</w:t>
      </w:r>
    </w:p>
    <w:p w14:paraId="626DB8EB" w14:textId="77777777" w:rsidR="003E1343" w:rsidRDefault="00C72E04" w:rsidP="00C72E04">
      <w:pPr>
        <w:shd w:val="clear" w:color="auto" w:fill="FFFFFF"/>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Osobitné ustanovenia</w:t>
      </w:r>
    </w:p>
    <w:p w14:paraId="265C07DC" w14:textId="77777777" w:rsidR="003E1343" w:rsidRDefault="003E1343" w:rsidP="00C72E04">
      <w:pPr>
        <w:shd w:val="clear" w:color="auto" w:fill="FFFFFF"/>
        <w:spacing w:line="240" w:lineRule="auto"/>
        <w:ind w:left="0" w:right="0"/>
        <w:rPr>
          <w:rFonts w:ascii="Times New Roman" w:eastAsia="Calibri" w:hAnsi="Times New Roman" w:cs="Times New Roman"/>
          <w:b/>
          <w:sz w:val="22"/>
          <w:szCs w:val="22"/>
        </w:rPr>
      </w:pPr>
    </w:p>
    <w:p w14:paraId="33A63965"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0AF4B38F"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68991C96"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54EA83B4"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43CB68BB"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6D7DADB1"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097D3E63"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24CF22C6"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3975D25B"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7813D162" w14:textId="77777777" w:rsidR="003E1343" w:rsidRDefault="003E1343" w:rsidP="00C72E04">
      <w:pPr>
        <w:numPr>
          <w:ilvl w:val="0"/>
          <w:numId w:val="8"/>
        </w:numPr>
        <w:shd w:val="clear" w:color="auto" w:fill="FFFFFF"/>
        <w:spacing w:after="160" w:line="240" w:lineRule="auto"/>
        <w:ind w:left="0" w:right="0"/>
        <w:jc w:val="left"/>
        <w:rPr>
          <w:rFonts w:ascii="Times New Roman" w:eastAsia="Calibri" w:hAnsi="Times New Roman" w:cs="Times New Roman"/>
          <w:vanish/>
          <w:sz w:val="22"/>
          <w:szCs w:val="22"/>
        </w:rPr>
      </w:pPr>
    </w:p>
    <w:p w14:paraId="2B54A51F" w14:textId="77777777" w:rsidR="003E1343" w:rsidRDefault="00C72E04" w:rsidP="00C72E04">
      <w:pPr>
        <w:numPr>
          <w:ilvl w:val="1"/>
          <w:numId w:val="8"/>
        </w:numPr>
        <w:shd w:val="clear" w:color="auto" w:fill="FFFFFF"/>
        <w:spacing w:after="160" w:line="240" w:lineRule="auto"/>
        <w:ind w:left="426" w:right="0" w:hanging="426"/>
        <w:jc w:val="left"/>
        <w:rPr>
          <w:rFonts w:ascii="Times New Roman" w:eastAsia="Calibri" w:hAnsi="Times New Roman" w:cs="Times New Roman"/>
          <w:b/>
          <w:sz w:val="22"/>
          <w:szCs w:val="22"/>
        </w:rPr>
      </w:pPr>
      <w:r>
        <w:rPr>
          <w:rFonts w:ascii="Times New Roman" w:eastAsia="Calibri" w:hAnsi="Times New Roman" w:cs="Times New Roman"/>
          <w:sz w:val="22"/>
          <w:szCs w:val="22"/>
        </w:rPr>
        <w:t>Sprostredkovateľ je povinný zaobchádzať so spracúvanými osobnými údajmi ako s dôvernými informáciami. Povinnosť mlčanlivosti o spracúvaní osobných údajov podľa tejto Zmluvy trvá aj po zániku tejto Zmluvy.</w:t>
      </w:r>
    </w:p>
    <w:p w14:paraId="694F6E4D" w14:textId="77777777" w:rsidR="003E1343" w:rsidRDefault="00C72E04" w:rsidP="00C72E04">
      <w:pPr>
        <w:numPr>
          <w:ilvl w:val="1"/>
          <w:numId w:val="8"/>
        </w:numPr>
        <w:shd w:val="clear" w:color="auto" w:fill="FFFFFF"/>
        <w:spacing w:after="160" w:line="240" w:lineRule="auto"/>
        <w:ind w:left="426" w:right="0" w:hanging="426"/>
        <w:jc w:val="left"/>
        <w:rPr>
          <w:rFonts w:ascii="Times New Roman" w:eastAsia="Calibri" w:hAnsi="Times New Roman" w:cs="Times New Roman"/>
          <w:b/>
          <w:sz w:val="22"/>
          <w:szCs w:val="22"/>
        </w:rPr>
      </w:pPr>
      <w:r>
        <w:rPr>
          <w:rFonts w:ascii="Times New Roman" w:eastAsia="Calibri" w:hAnsi="Times New Roman" w:cs="Times New Roman"/>
          <w:sz w:val="22"/>
          <w:szCs w:val="22"/>
        </w:rPr>
        <w:lastRenderedPageBreak/>
        <w:t>Sprostredkovateľ ďalej berie na vedomie, že porušenie povinností podľa tejto Zmluvy môže pre Prevádzkovateľa predstavovať reputačné riziko a spôsobenie škody v dôsledku narušenia alebo straty reputácie u klientov a obchodných partnerov. Sprostredkovateľ sa zaväzuje postupovať pri plnení tejto Zmluvy tak, aby nijakým spôsobom nepoškodil reputáciu Prevádzkovateľa.</w:t>
      </w:r>
    </w:p>
    <w:p w14:paraId="27476A39" w14:textId="77777777" w:rsidR="003E1343" w:rsidRDefault="00C72E04" w:rsidP="00C72E04">
      <w:pPr>
        <w:numPr>
          <w:ilvl w:val="1"/>
          <w:numId w:val="8"/>
        </w:numPr>
        <w:shd w:val="clear" w:color="auto" w:fill="FFFFFF"/>
        <w:spacing w:after="160" w:line="240" w:lineRule="auto"/>
        <w:ind w:left="426" w:right="0" w:hanging="426"/>
        <w:jc w:val="left"/>
        <w:rPr>
          <w:rFonts w:ascii="Times New Roman" w:eastAsia="Calibri" w:hAnsi="Times New Roman" w:cs="Times New Roman"/>
          <w:b/>
          <w:sz w:val="22"/>
          <w:szCs w:val="22"/>
        </w:rPr>
      </w:pPr>
      <w:r>
        <w:rPr>
          <w:rFonts w:ascii="Times New Roman" w:eastAsia="Calibri" w:hAnsi="Times New Roman" w:cs="Times New Roman"/>
          <w:sz w:val="22"/>
          <w:szCs w:val="22"/>
        </w:rPr>
        <w:t>Sprostredkovateľ berie na vedomie a je uzrozumený s tým, že touto Zmluvou nenadobúda žiadne práva k osobným údajom, okrem práva spracúvať osobné údaje v mene Prevádzkovateľa v súlade a za podmienok uvedených v tejto Zmluve.</w:t>
      </w:r>
    </w:p>
    <w:p w14:paraId="79C2D5E9" w14:textId="77777777" w:rsidR="003E1343" w:rsidRDefault="00C72E04" w:rsidP="00C72E04">
      <w:pPr>
        <w:numPr>
          <w:ilvl w:val="1"/>
          <w:numId w:val="8"/>
        </w:numPr>
        <w:shd w:val="clear" w:color="auto" w:fill="FFFFFF"/>
        <w:spacing w:after="160" w:line="240" w:lineRule="auto"/>
        <w:ind w:left="426" w:right="0" w:hanging="426"/>
        <w:jc w:val="left"/>
        <w:rPr>
          <w:rFonts w:ascii="Times New Roman" w:eastAsia="Calibri" w:hAnsi="Times New Roman" w:cs="Times New Roman"/>
          <w:b/>
          <w:sz w:val="22"/>
          <w:szCs w:val="22"/>
        </w:rPr>
      </w:pPr>
      <w:r>
        <w:rPr>
          <w:rFonts w:ascii="Times New Roman" w:eastAsia="Calibri" w:hAnsi="Times New Roman" w:cs="Times New Roman"/>
          <w:sz w:val="22"/>
          <w:szCs w:val="22"/>
        </w:rPr>
        <w:t>Sprostredkovateľ je povinný informovať Prevádzkovateľa bez zbytočného odkladu o akýchkoľvek ťažkostiach pri plnení povinností podľa tejto Zmluvy. V takýchto prípadoch Sprostredkovateľ prijme ihneď, ako je to možné, všetky potrebné opatrenia na zabezpečenie ochrany osobných údajov a následne bude pokračovať v súlade s pokynmi Prevádzkovateľa, ak mu budú takéto pokyny vydané.</w:t>
      </w:r>
    </w:p>
    <w:p w14:paraId="4295373E" w14:textId="77777777" w:rsidR="003E1343" w:rsidRDefault="003E1343" w:rsidP="00C72E04">
      <w:pPr>
        <w:spacing w:line="240" w:lineRule="auto"/>
        <w:ind w:left="0" w:right="0"/>
        <w:jc w:val="center"/>
        <w:rPr>
          <w:rFonts w:ascii="Times New Roman" w:eastAsia="Calibri" w:hAnsi="Times New Roman" w:cs="Times New Roman"/>
          <w:b/>
          <w:sz w:val="22"/>
          <w:szCs w:val="22"/>
        </w:rPr>
      </w:pPr>
    </w:p>
    <w:p w14:paraId="71751911" w14:textId="77777777" w:rsidR="003E1343" w:rsidRDefault="00C72E04" w:rsidP="00C72E04">
      <w:pPr>
        <w:keepNext/>
        <w:spacing w:line="240" w:lineRule="auto"/>
        <w:ind w:left="0" w:right="0"/>
        <w:jc w:val="center"/>
        <w:outlineLv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Čl. XI</w:t>
      </w:r>
    </w:p>
    <w:p w14:paraId="344F8F52" w14:textId="77777777" w:rsidR="003E1343" w:rsidRDefault="00C72E04" w:rsidP="00C72E04">
      <w:pPr>
        <w:shd w:val="clear" w:color="auto" w:fill="FFFFFF"/>
        <w:spacing w:line="240" w:lineRule="auto"/>
        <w:ind w:left="0" w:right="0"/>
        <w:jc w:val="center"/>
        <w:rPr>
          <w:rFonts w:ascii="Times New Roman" w:eastAsia="Calibri" w:hAnsi="Times New Roman" w:cs="Times New Roman"/>
          <w:b/>
          <w:caps/>
          <w:sz w:val="22"/>
          <w:szCs w:val="22"/>
        </w:rPr>
      </w:pPr>
      <w:r>
        <w:rPr>
          <w:rFonts w:ascii="Times New Roman" w:eastAsia="Calibri" w:hAnsi="Times New Roman" w:cs="Times New Roman"/>
          <w:b/>
          <w:caps/>
          <w:sz w:val="22"/>
          <w:szCs w:val="22"/>
        </w:rPr>
        <w:t>záverečné ustanovenia</w:t>
      </w:r>
    </w:p>
    <w:p w14:paraId="6B3A173A" w14:textId="77777777" w:rsidR="003E1343" w:rsidRDefault="003E1343" w:rsidP="00C72E04">
      <w:pPr>
        <w:shd w:val="clear" w:color="auto" w:fill="FFFFFF"/>
        <w:spacing w:line="240" w:lineRule="auto"/>
        <w:ind w:left="0" w:right="0"/>
        <w:rPr>
          <w:rFonts w:ascii="Times New Roman" w:eastAsia="Calibri" w:hAnsi="Times New Roman" w:cs="Times New Roman"/>
          <w:b/>
          <w:sz w:val="22"/>
          <w:szCs w:val="22"/>
          <w:u w:val="single"/>
        </w:rPr>
      </w:pPr>
    </w:p>
    <w:p w14:paraId="2E99EF20"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62777D8F"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1D18B61C"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580F1DDF"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56F9DBB6"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4A6EBDF1"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1579A4D0"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76B4865E"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0693B6F1"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6BDDF984"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3DBA1F1C" w14:textId="77777777" w:rsidR="003E1343" w:rsidRDefault="003E1343" w:rsidP="00C72E04">
      <w:pPr>
        <w:numPr>
          <w:ilvl w:val="0"/>
          <w:numId w:val="9"/>
        </w:numPr>
        <w:spacing w:after="160" w:line="240" w:lineRule="auto"/>
        <w:ind w:left="0" w:right="0"/>
        <w:jc w:val="left"/>
        <w:rPr>
          <w:rFonts w:ascii="Times New Roman" w:eastAsia="Calibri" w:hAnsi="Times New Roman" w:cs="Times New Roman"/>
          <w:vanish/>
          <w:sz w:val="22"/>
          <w:szCs w:val="22"/>
        </w:rPr>
      </w:pPr>
    </w:p>
    <w:p w14:paraId="28484D37"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Túto zmluvu je možné meniť a dopĺňať len po vzájomnej dohode Zmluvných strán výlučne vo forme písomného dodatku k tejto Zmluve, inak sa žiadna zo Zmluvných strán nemôže dovolávať dodatku, resp. zmeny zmluvne dohodnutých podmienok.</w:t>
      </w:r>
    </w:p>
    <w:p w14:paraId="78C6FADD"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Zmluva je právne záväzná aj pre prípadných právnych nástupcov Zmluvných strán. </w:t>
      </w:r>
    </w:p>
    <w:p w14:paraId="0492DFDB"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Práva a povinnosti Zmluvných strán v súvislosti so spracúvaním osobných údajov sa spravujú Nariadením, ak v tejto Zmluve nie je upravené inak.</w:t>
      </w:r>
    </w:p>
    <w:p w14:paraId="11A299DF"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Zmluvné strany sa dohodli, že všetky právne vzťahy výslovne neupravené touto Zmluvou sa riadia všeobecne záväznými právnymi predpismi platnými v Slovenskej republike. Príslušným súdom je všeobecný súd Prevádzkovateľa.</w:t>
      </w:r>
    </w:p>
    <w:p w14:paraId="25F5B42A"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Zmluvné strany sa dohodli, že pri každej zmene svojich identifikačných údajov alebo kontaktných osôb je každá Zmluvná strana povinná oznámiť druhej Zmluvnej strane túto zmenu bez zbytočného odkladu.</w:t>
      </w:r>
    </w:p>
    <w:p w14:paraId="5E0D72EB"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Pokiaľ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44FE7C09"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u w:val="single"/>
        </w:rPr>
      </w:pPr>
      <w:proofErr w:type="spellStart"/>
      <w:r>
        <w:rPr>
          <w:rFonts w:ascii="Times New Roman" w:eastAsia="Calibri" w:hAnsi="Times New Roman" w:cs="Times New Roman"/>
          <w:sz w:val="22"/>
          <w:szCs w:val="22"/>
        </w:rPr>
        <w:t>Zmluvné</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strany</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dohodli</w:t>
      </w:r>
      <w:proofErr w:type="spellEnd"/>
      <w:r>
        <w:rPr>
          <w:rFonts w:ascii="Times New Roman" w:eastAsia="Calibri" w:hAnsi="Times New Roman" w:cs="Times New Roman"/>
          <w:sz w:val="22"/>
          <w:szCs w:val="22"/>
        </w:rPr>
        <w:t xml:space="preserve">, že kontaktnou osobou Prevádzkovateľa na účely tejto Zmluvy je: </w:t>
      </w:r>
    </w:p>
    <w:p w14:paraId="5C4FAD1D" w14:textId="77777777" w:rsidR="00C13BDB" w:rsidRPr="00C13BDB" w:rsidRDefault="00C13BDB" w:rsidP="00C13BDB">
      <w:pPr>
        <w:pStyle w:val="Odsekzoznamu"/>
        <w:spacing w:line="240" w:lineRule="auto"/>
        <w:ind w:firstLine="0"/>
        <w:rPr>
          <w:rFonts w:eastAsia="Calibri"/>
          <w:sz w:val="22"/>
        </w:rPr>
      </w:pPr>
      <w:r w:rsidRPr="00C13BDB">
        <w:rPr>
          <w:rFonts w:eastAsia="Calibri"/>
          <w:sz w:val="22"/>
        </w:rPr>
        <w:t>Titul, meno a priezvisko:</w:t>
      </w:r>
      <w:r w:rsidRPr="00C13BDB">
        <w:rPr>
          <w:rFonts w:eastAsia="Calibri"/>
          <w:sz w:val="22"/>
        </w:rPr>
        <w:tab/>
        <w:t>Ing. Michal Križan</w:t>
      </w:r>
    </w:p>
    <w:p w14:paraId="77B12812" w14:textId="6F5023A2" w:rsidR="00C13BDB" w:rsidRPr="00C13BDB" w:rsidRDefault="00C13BDB" w:rsidP="00C13BDB">
      <w:pPr>
        <w:pStyle w:val="Odsekzoznamu"/>
        <w:spacing w:line="240" w:lineRule="auto"/>
        <w:ind w:firstLine="0"/>
        <w:rPr>
          <w:rFonts w:eastAsia="Calibri"/>
          <w:sz w:val="22"/>
        </w:rPr>
      </w:pPr>
      <w:r w:rsidRPr="00C13BDB">
        <w:rPr>
          <w:rFonts w:eastAsia="Calibri"/>
          <w:sz w:val="22"/>
        </w:rPr>
        <w:t>Telefónne číslo:</w:t>
      </w:r>
      <w:r w:rsidRPr="00C13BDB">
        <w:rPr>
          <w:rFonts w:eastAsia="Calibri"/>
          <w:sz w:val="22"/>
        </w:rPr>
        <w:tab/>
      </w:r>
      <w:r w:rsidRPr="00C13BDB">
        <w:rPr>
          <w:rFonts w:eastAsia="Calibri"/>
          <w:sz w:val="22"/>
        </w:rPr>
        <w:tab/>
      </w:r>
      <w:r>
        <w:rPr>
          <w:rFonts w:eastAsia="Calibri"/>
          <w:sz w:val="22"/>
        </w:rPr>
        <w:tab/>
      </w:r>
      <w:r w:rsidRPr="00C13BDB">
        <w:rPr>
          <w:rFonts w:eastAsia="Calibri"/>
          <w:sz w:val="22"/>
        </w:rPr>
        <w:t>0902909670</w:t>
      </w:r>
    </w:p>
    <w:p w14:paraId="625B2203" w14:textId="77777777" w:rsidR="00C13BDB" w:rsidRPr="00C13BDB" w:rsidRDefault="00C13BDB" w:rsidP="00C13BDB">
      <w:pPr>
        <w:pStyle w:val="Odsekzoznamu"/>
        <w:spacing w:line="240" w:lineRule="auto"/>
        <w:ind w:firstLine="0"/>
        <w:rPr>
          <w:rFonts w:eastAsia="Calibri"/>
          <w:sz w:val="22"/>
        </w:rPr>
      </w:pPr>
      <w:r w:rsidRPr="00C13BDB">
        <w:rPr>
          <w:rFonts w:eastAsia="Calibri"/>
          <w:sz w:val="22"/>
        </w:rPr>
        <w:t>e-mailová adresa:</w:t>
      </w:r>
      <w:r w:rsidRPr="00C13BDB">
        <w:rPr>
          <w:rFonts w:eastAsia="Calibri"/>
          <w:sz w:val="22"/>
        </w:rPr>
        <w:tab/>
      </w:r>
      <w:r w:rsidRPr="00C13BDB">
        <w:rPr>
          <w:rFonts w:eastAsia="Calibri"/>
          <w:sz w:val="22"/>
        </w:rPr>
        <w:tab/>
        <w:t>starosta</w:t>
      </w:r>
      <w:r w:rsidRPr="00C13BDB">
        <w:rPr>
          <w:rFonts w:eastAsia="Calibri"/>
          <w:sz w:val="22"/>
          <w:lang w:val="en-US"/>
        </w:rPr>
        <w:t>@</w:t>
      </w:r>
      <w:proofErr w:type="spellStart"/>
      <w:r w:rsidRPr="00C13BDB">
        <w:rPr>
          <w:rFonts w:eastAsia="Calibri"/>
          <w:sz w:val="22"/>
        </w:rPr>
        <w:t>adamovskekochanovce.sk</w:t>
      </w:r>
      <w:proofErr w:type="spellEnd"/>
    </w:p>
    <w:p w14:paraId="3252E0D8"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u w:val="single"/>
        </w:rPr>
      </w:pPr>
      <w:proofErr w:type="spellStart"/>
      <w:r>
        <w:rPr>
          <w:rFonts w:ascii="Times New Roman" w:eastAsia="Calibri" w:hAnsi="Times New Roman" w:cs="Times New Roman"/>
          <w:sz w:val="22"/>
          <w:szCs w:val="22"/>
        </w:rPr>
        <w:t>Zmluvné</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strany</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dohodli</w:t>
      </w:r>
      <w:proofErr w:type="spellEnd"/>
      <w:r>
        <w:rPr>
          <w:rFonts w:ascii="Times New Roman" w:eastAsia="Calibri" w:hAnsi="Times New Roman" w:cs="Times New Roman"/>
          <w:sz w:val="22"/>
          <w:szCs w:val="22"/>
        </w:rPr>
        <w:t xml:space="preserve">, že kontaktnou osobou Sprostredkovateľa na účely tejto Zmluvy je: </w:t>
      </w:r>
    </w:p>
    <w:p w14:paraId="2D422CB2" w14:textId="50020E1C" w:rsidR="00C13BDB" w:rsidRPr="00C13BDB" w:rsidRDefault="00C13BDB" w:rsidP="00C13BDB">
      <w:pPr>
        <w:pStyle w:val="Odsekzoznamu"/>
        <w:spacing w:line="240" w:lineRule="auto"/>
        <w:ind w:firstLine="0"/>
        <w:rPr>
          <w:rFonts w:eastAsia="Calibri"/>
          <w:sz w:val="22"/>
        </w:rPr>
      </w:pPr>
      <w:r w:rsidRPr="00C13BDB">
        <w:rPr>
          <w:rFonts w:eastAsia="Calibri"/>
          <w:sz w:val="22"/>
        </w:rPr>
        <w:t>Titul, meno a priezvisko:</w:t>
      </w:r>
      <w:r w:rsidRPr="00C13BDB">
        <w:rPr>
          <w:rFonts w:eastAsia="Calibri"/>
          <w:sz w:val="22"/>
        </w:rPr>
        <w:tab/>
      </w:r>
      <w:r>
        <w:rPr>
          <w:rFonts w:eastAsia="Calibri"/>
          <w:sz w:val="22"/>
        </w:rPr>
        <w:t xml:space="preserve">Jana </w:t>
      </w:r>
      <w:proofErr w:type="spellStart"/>
      <w:r>
        <w:rPr>
          <w:rFonts w:eastAsia="Calibri"/>
          <w:sz w:val="22"/>
        </w:rPr>
        <w:t>Tuharská</w:t>
      </w:r>
      <w:proofErr w:type="spellEnd"/>
    </w:p>
    <w:p w14:paraId="5EB97850" w14:textId="3A1B1A13" w:rsidR="00C13BDB" w:rsidRPr="00C13BDB" w:rsidRDefault="00C13BDB" w:rsidP="00C13BDB">
      <w:pPr>
        <w:pStyle w:val="Odsekzoznamu"/>
        <w:spacing w:line="240" w:lineRule="auto"/>
        <w:ind w:firstLine="0"/>
        <w:rPr>
          <w:rFonts w:eastAsia="Calibri"/>
          <w:sz w:val="22"/>
        </w:rPr>
      </w:pPr>
      <w:r w:rsidRPr="00C13BDB">
        <w:rPr>
          <w:rFonts w:eastAsia="Calibri"/>
          <w:sz w:val="22"/>
        </w:rPr>
        <w:t>Telefónne číslo:</w:t>
      </w:r>
      <w:r w:rsidRPr="00C13BDB">
        <w:rPr>
          <w:rFonts w:eastAsia="Calibri"/>
          <w:sz w:val="22"/>
        </w:rPr>
        <w:tab/>
      </w:r>
      <w:r w:rsidRPr="00C13BDB">
        <w:rPr>
          <w:rFonts w:eastAsia="Calibri"/>
          <w:sz w:val="22"/>
        </w:rPr>
        <w:tab/>
      </w:r>
      <w:r>
        <w:rPr>
          <w:rFonts w:eastAsia="Calibri"/>
          <w:sz w:val="22"/>
        </w:rPr>
        <w:tab/>
        <w:t>-</w:t>
      </w:r>
    </w:p>
    <w:p w14:paraId="0C497220" w14:textId="220BE940" w:rsidR="00C13BDB" w:rsidRPr="00C13BDB" w:rsidRDefault="00C13BDB" w:rsidP="00C13BDB">
      <w:pPr>
        <w:pStyle w:val="Odsekzoznamu"/>
        <w:spacing w:line="240" w:lineRule="auto"/>
        <w:ind w:firstLine="0"/>
        <w:rPr>
          <w:rFonts w:eastAsia="Calibri"/>
          <w:sz w:val="22"/>
        </w:rPr>
      </w:pPr>
      <w:r w:rsidRPr="00C13BDB">
        <w:rPr>
          <w:rFonts w:eastAsia="Calibri"/>
          <w:sz w:val="22"/>
        </w:rPr>
        <w:t>e-mailová adresa:</w:t>
      </w:r>
      <w:r w:rsidRPr="00C13BDB">
        <w:rPr>
          <w:rFonts w:eastAsia="Calibri"/>
          <w:sz w:val="22"/>
        </w:rPr>
        <w:tab/>
      </w:r>
      <w:r w:rsidRPr="00C13BDB">
        <w:rPr>
          <w:rFonts w:eastAsia="Calibri"/>
          <w:sz w:val="22"/>
        </w:rPr>
        <w:tab/>
      </w:r>
      <w:proofErr w:type="spellStart"/>
      <w:r>
        <w:rPr>
          <w:rFonts w:eastAsia="Calibri"/>
          <w:sz w:val="22"/>
        </w:rPr>
        <w:t>stavebnyurad</w:t>
      </w:r>
      <w:proofErr w:type="spellEnd"/>
      <w:r w:rsidRPr="00C13BDB">
        <w:rPr>
          <w:rFonts w:eastAsia="Calibri"/>
          <w:sz w:val="22"/>
          <w:lang w:val="en-US"/>
        </w:rPr>
        <w:t>@</w:t>
      </w:r>
      <w:proofErr w:type="spellStart"/>
      <w:r>
        <w:rPr>
          <w:rFonts w:eastAsia="Calibri"/>
          <w:sz w:val="22"/>
          <w:lang w:val="en-US"/>
        </w:rPr>
        <w:t>melcice-lieskove</w:t>
      </w:r>
      <w:proofErr w:type="spellEnd"/>
      <w:r w:rsidRPr="00C13BDB">
        <w:rPr>
          <w:rFonts w:eastAsia="Calibri"/>
          <w:sz w:val="22"/>
        </w:rPr>
        <w:t>.</w:t>
      </w:r>
      <w:proofErr w:type="spellStart"/>
      <w:r w:rsidRPr="00C13BDB">
        <w:rPr>
          <w:rFonts w:eastAsia="Calibri"/>
          <w:sz w:val="22"/>
        </w:rPr>
        <w:t>sk</w:t>
      </w:r>
      <w:proofErr w:type="spellEnd"/>
    </w:p>
    <w:p w14:paraId="058260FE" w14:textId="70740073" w:rsidR="003E1343" w:rsidRDefault="00C72E04" w:rsidP="00C72E04">
      <w:pPr>
        <w:spacing w:line="240" w:lineRule="auto"/>
        <w:ind w:left="426" w:right="0"/>
        <w:rPr>
          <w:rFonts w:ascii="Times New Roman" w:eastAsia="Calibri" w:hAnsi="Times New Roman" w:cs="Times New Roman"/>
          <w:sz w:val="22"/>
          <w:szCs w:val="22"/>
        </w:rPr>
      </w:pPr>
      <w:r>
        <w:rPr>
          <w:rFonts w:ascii="Times New Roman" w:eastAsia="Calibri" w:hAnsi="Times New Roman" w:cs="Times New Roman"/>
          <w:sz w:val="22"/>
          <w:szCs w:val="22"/>
        </w:rPr>
        <w:tab/>
      </w:r>
    </w:p>
    <w:p w14:paraId="75CFB129"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Zmluvné strany vyhlasujú, že si túto Zmluvu pred jej podpisom prečítali, jej obsahu porozumeli a na znak bezvýhradného súhlasu s jej obsahom ju podpísali slobodne, vážne, nie v tiesni, ani nie za nápadne nevýhodných podmienok.</w:t>
      </w:r>
    </w:p>
    <w:p w14:paraId="3BCC6E44"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lastRenderedPageBreak/>
        <w:t>Táto zmluva je vyhotovená v troch  rovnopisoch, z ktorých jeden obdrží prevádzkovateľ a dva rovnopisy sprostredkovateľ.</w:t>
      </w:r>
    </w:p>
    <w:p w14:paraId="2CAF057D" w14:textId="77777777" w:rsidR="003E1343" w:rsidRDefault="00C72E04" w:rsidP="00C72E04">
      <w:pPr>
        <w:numPr>
          <w:ilvl w:val="1"/>
          <w:numId w:val="9"/>
        </w:numPr>
        <w:spacing w:after="160" w:line="240" w:lineRule="auto"/>
        <w:ind w:left="426" w:right="0" w:hanging="426"/>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Zmluva nadobúda platnosť a účinnosť dňom jej podpísania obidvomi Zmluvnými stranami. </w:t>
      </w:r>
    </w:p>
    <w:p w14:paraId="51725DA2" w14:textId="77777777" w:rsidR="003E1343" w:rsidRDefault="003E1343" w:rsidP="00C72E04">
      <w:pPr>
        <w:tabs>
          <w:tab w:val="left" w:pos="2028"/>
        </w:tabs>
        <w:spacing w:line="240" w:lineRule="auto"/>
        <w:ind w:left="0" w:right="0"/>
        <w:jc w:val="left"/>
        <w:rPr>
          <w:rFonts w:ascii="Times New Roman" w:eastAsia="Calibri" w:hAnsi="Times New Roman" w:cs="Times New Roman"/>
          <w:sz w:val="22"/>
          <w:szCs w:val="22"/>
        </w:rPr>
      </w:pPr>
    </w:p>
    <w:p w14:paraId="2B7EE5CC" w14:textId="77777777" w:rsidR="003E1343" w:rsidRDefault="003E1343" w:rsidP="00C72E04">
      <w:pPr>
        <w:spacing w:after="160" w:line="276" w:lineRule="auto"/>
        <w:ind w:left="0" w:right="0"/>
        <w:rPr>
          <w:rFonts w:ascii="Times New Roman" w:eastAsia="Calibri" w:hAnsi="Times New Roman" w:cs="Times New Roman"/>
          <w:sz w:val="22"/>
          <w:szCs w:val="22"/>
        </w:rPr>
      </w:pPr>
    </w:p>
    <w:p w14:paraId="3E4283B3" w14:textId="18AD33AC" w:rsidR="003E1343" w:rsidRDefault="00C72E04" w:rsidP="00C72E04">
      <w:pPr>
        <w:spacing w:after="160" w:line="276" w:lineRule="auto"/>
        <w:ind w:left="0" w:right="0"/>
        <w:rPr>
          <w:rFonts w:ascii="Times New Roman" w:eastAsia="Calibri" w:hAnsi="Times New Roman" w:cs="Times New Roman"/>
          <w:sz w:val="22"/>
          <w:szCs w:val="22"/>
        </w:rPr>
      </w:pPr>
      <w:r>
        <w:rPr>
          <w:rFonts w:ascii="Times New Roman" w:eastAsia="Calibri" w:hAnsi="Times New Roman" w:cs="Times New Roman"/>
          <w:sz w:val="22"/>
          <w:szCs w:val="22"/>
        </w:rPr>
        <w:t>V </w:t>
      </w:r>
      <w:r w:rsidR="00C13BDB">
        <w:rPr>
          <w:rFonts w:ascii="Times New Roman" w:eastAsia="Calibri" w:hAnsi="Times New Roman" w:cs="Times New Roman"/>
          <w:sz w:val="22"/>
          <w:szCs w:val="22"/>
        </w:rPr>
        <w:t xml:space="preserve">Ad. </w:t>
      </w:r>
      <w:proofErr w:type="spellStart"/>
      <w:r w:rsidR="00C13BDB">
        <w:rPr>
          <w:rFonts w:ascii="Times New Roman" w:eastAsia="Calibri" w:hAnsi="Times New Roman" w:cs="Times New Roman"/>
          <w:sz w:val="22"/>
          <w:szCs w:val="22"/>
        </w:rPr>
        <w:t>Kochanovciach</w:t>
      </w:r>
      <w:proofErr w:type="spellEnd"/>
      <w:r w:rsidR="00C13BDB">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proofErr w:type="spellStart"/>
      <w:proofErr w:type="gramStart"/>
      <w:r>
        <w:rPr>
          <w:rFonts w:ascii="Times New Roman" w:eastAsia="Calibri" w:hAnsi="Times New Roman" w:cs="Times New Roman"/>
          <w:sz w:val="22"/>
          <w:szCs w:val="22"/>
        </w:rPr>
        <w:t>dňa</w:t>
      </w:r>
      <w:proofErr w:type="spellEnd"/>
      <w:proofErr w:type="gramEnd"/>
      <w:r>
        <w:rPr>
          <w:rFonts w:ascii="Times New Roman" w:eastAsia="Calibri" w:hAnsi="Times New Roman" w:cs="Times New Roman"/>
          <w:sz w:val="22"/>
          <w:szCs w:val="22"/>
        </w:rPr>
        <w:t xml:space="preserve"> </w:t>
      </w:r>
      <w:r w:rsidR="00C13BDB">
        <w:rPr>
          <w:rFonts w:ascii="Times New Roman" w:eastAsia="Calibri" w:hAnsi="Times New Roman" w:cs="Times New Roman"/>
          <w:sz w:val="22"/>
          <w:szCs w:val="22"/>
        </w:rPr>
        <w:t>25.11.2019</w:t>
      </w:r>
      <w:r w:rsidR="00C13BDB">
        <w:rPr>
          <w:rFonts w:ascii="Times New Roman" w:eastAsia="Calibri" w:hAnsi="Times New Roman" w:cs="Times New Roman"/>
          <w:sz w:val="22"/>
          <w:szCs w:val="22"/>
        </w:rPr>
        <w:tab/>
      </w:r>
      <w:r>
        <w:rPr>
          <w:rFonts w:ascii="Times New Roman" w:eastAsia="Calibri" w:hAnsi="Times New Roman" w:cs="Times New Roman"/>
          <w:sz w:val="22"/>
          <w:szCs w:val="22"/>
        </w:rPr>
        <w:tab/>
        <w:t xml:space="preserve">            </w:t>
      </w:r>
      <w:r>
        <w:rPr>
          <w:rFonts w:ascii="Times New Roman" w:eastAsia="Calibri" w:hAnsi="Times New Roman" w:cs="Times New Roman"/>
          <w:sz w:val="22"/>
          <w:szCs w:val="22"/>
        </w:rPr>
        <w:tab/>
      </w:r>
      <w:r>
        <w:rPr>
          <w:rFonts w:ascii="Times New Roman" w:eastAsia="Calibri" w:hAnsi="Times New Roman" w:cs="Times New Roman"/>
          <w:sz w:val="22"/>
          <w:szCs w:val="22"/>
        </w:rPr>
        <w:tab/>
      </w:r>
      <w:r w:rsidR="00C13BDB">
        <w:rPr>
          <w:rFonts w:ascii="Times New Roman" w:eastAsia="Calibri" w:hAnsi="Times New Roman" w:cs="Times New Roman"/>
          <w:sz w:val="22"/>
          <w:szCs w:val="22"/>
        </w:rPr>
        <w:t xml:space="preserve">V Ad. </w:t>
      </w:r>
      <w:proofErr w:type="spellStart"/>
      <w:r w:rsidR="00C13BDB">
        <w:rPr>
          <w:rFonts w:ascii="Times New Roman" w:eastAsia="Calibri" w:hAnsi="Times New Roman" w:cs="Times New Roman"/>
          <w:sz w:val="22"/>
          <w:szCs w:val="22"/>
        </w:rPr>
        <w:t>Kochanovciach</w:t>
      </w:r>
      <w:proofErr w:type="spellEnd"/>
      <w:r w:rsidR="00C13BDB">
        <w:rPr>
          <w:rFonts w:ascii="Times New Roman" w:eastAsia="Calibri" w:hAnsi="Times New Roman" w:cs="Times New Roman"/>
          <w:sz w:val="22"/>
          <w:szCs w:val="22"/>
        </w:rPr>
        <w:t xml:space="preserve">, </w:t>
      </w:r>
      <w:proofErr w:type="spellStart"/>
      <w:r w:rsidR="00C13BDB">
        <w:rPr>
          <w:rFonts w:ascii="Times New Roman" w:eastAsia="Calibri" w:hAnsi="Times New Roman" w:cs="Times New Roman"/>
          <w:sz w:val="22"/>
          <w:szCs w:val="22"/>
        </w:rPr>
        <w:t>dňa</w:t>
      </w:r>
      <w:proofErr w:type="spellEnd"/>
      <w:r w:rsidR="00C13BDB">
        <w:rPr>
          <w:rFonts w:ascii="Times New Roman" w:eastAsia="Calibri" w:hAnsi="Times New Roman" w:cs="Times New Roman"/>
          <w:sz w:val="22"/>
          <w:szCs w:val="22"/>
        </w:rPr>
        <w:t xml:space="preserve"> 25.11.2019</w:t>
      </w:r>
      <w:bookmarkStart w:id="1" w:name="_GoBack"/>
      <w:bookmarkEnd w:id="1"/>
    </w:p>
    <w:p w14:paraId="18C33389" w14:textId="77777777" w:rsidR="003E1343" w:rsidRDefault="003E1343" w:rsidP="00C72E04">
      <w:pPr>
        <w:spacing w:after="160" w:line="276" w:lineRule="auto"/>
        <w:ind w:left="0" w:right="0"/>
        <w:rPr>
          <w:rFonts w:ascii="Times New Roman" w:eastAsia="Calibri" w:hAnsi="Times New Roman" w:cs="Times New Roman"/>
          <w:sz w:val="22"/>
          <w:szCs w:val="22"/>
        </w:rPr>
      </w:pPr>
    </w:p>
    <w:p w14:paraId="139CC984" w14:textId="77777777" w:rsidR="003E1343" w:rsidRDefault="003E1343" w:rsidP="00C72E04">
      <w:pPr>
        <w:spacing w:after="160" w:line="276" w:lineRule="auto"/>
        <w:ind w:left="0" w:right="0"/>
        <w:rPr>
          <w:rFonts w:ascii="Times New Roman" w:eastAsia="Calibri" w:hAnsi="Times New Roman" w:cs="Times New Roman"/>
          <w:sz w:val="22"/>
          <w:szCs w:val="22"/>
        </w:rPr>
      </w:pPr>
    </w:p>
    <w:p w14:paraId="00EB9005" w14:textId="77777777" w:rsidR="003E1343" w:rsidRDefault="003E1343" w:rsidP="00C72E04">
      <w:pPr>
        <w:spacing w:after="160" w:line="276" w:lineRule="auto"/>
        <w:ind w:left="0" w:right="0"/>
        <w:rPr>
          <w:rFonts w:ascii="Times New Roman" w:eastAsia="Calibri" w:hAnsi="Times New Roman" w:cs="Times New Roman"/>
          <w:sz w:val="22"/>
          <w:szCs w:val="22"/>
        </w:rPr>
      </w:pPr>
    </w:p>
    <w:p w14:paraId="6800B2BB" w14:textId="77777777" w:rsidR="003E1343" w:rsidRDefault="003E1343" w:rsidP="00C72E04">
      <w:pPr>
        <w:spacing w:after="160" w:line="276" w:lineRule="auto"/>
        <w:ind w:left="0" w:right="0"/>
        <w:rPr>
          <w:rFonts w:ascii="Times New Roman" w:eastAsia="Calibri" w:hAnsi="Times New Roman" w:cs="Times New Roman"/>
          <w:sz w:val="22"/>
          <w:szCs w:val="22"/>
        </w:rPr>
      </w:pPr>
    </w:p>
    <w:p w14:paraId="7DD5A27F" w14:textId="77777777" w:rsidR="003E1343" w:rsidRDefault="003E1343" w:rsidP="00C72E04">
      <w:pPr>
        <w:spacing w:after="160" w:line="276" w:lineRule="auto"/>
        <w:ind w:left="0" w:right="0"/>
        <w:rPr>
          <w:rFonts w:ascii="Times New Roman" w:eastAsia="Calibri" w:hAnsi="Times New Roman" w:cs="Times New Roman"/>
          <w:sz w:val="22"/>
          <w:szCs w:val="22"/>
        </w:rPr>
      </w:pPr>
    </w:p>
    <w:p w14:paraId="07C7E364" w14:textId="39A90A3B" w:rsidR="003E1343" w:rsidRDefault="00C72E04" w:rsidP="00C72E04">
      <w:pPr>
        <w:spacing w:after="160" w:line="259" w:lineRule="auto"/>
        <w:ind w:left="0" w:right="0"/>
        <w:jc w:val="lef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ab/>
      </w:r>
      <w:r>
        <w:rPr>
          <w:rFonts w:ascii="Times New Roman" w:eastAsia="Calibri" w:hAnsi="Times New Roman" w:cs="Times New Roman"/>
          <w:sz w:val="22"/>
          <w:szCs w:val="22"/>
        </w:rPr>
        <w:tab/>
      </w:r>
      <w:r>
        <w:rPr>
          <w:rFonts w:ascii="Times New Roman" w:eastAsia="Calibri" w:hAnsi="Times New Roman" w:cs="Times New Roman"/>
          <w:sz w:val="22"/>
          <w:szCs w:val="22"/>
        </w:rPr>
        <w:tab/>
        <w:t>.........................................................</w:t>
      </w:r>
    </w:p>
    <w:p w14:paraId="1A6B338B" w14:textId="644541EE" w:rsidR="003E1343" w:rsidRDefault="00C72E04" w:rsidP="00C72E04">
      <w:pPr>
        <w:spacing w:line="240" w:lineRule="auto"/>
        <w:ind w:left="0" w:right="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Prevádzkovateľ</w:t>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Sprostredkovateľ</w:t>
      </w:r>
    </w:p>
    <w:p w14:paraId="1DA52886" w14:textId="77777777" w:rsidR="003E1343" w:rsidRDefault="003E1343" w:rsidP="0035124E"/>
    <w:sectPr w:rsidR="003E1343" w:rsidSect="009E7430">
      <w:headerReference w:type="default" r:id="rId9"/>
      <w:footerReference w:type="default" r:id="rId10"/>
      <w:headerReference w:type="first" r:id="rId11"/>
      <w:footerReference w:type="first" r:id="rId12"/>
      <w:pgSz w:w="11900" w:h="16840" w:code="9"/>
      <w:pgMar w:top="720" w:right="794" w:bottom="816" w:left="794" w:header="1871" w:footer="1361" w:gutter="0"/>
      <w:pgNumType w:start="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DF717D" w15:done="0"/>
  <w15:commentEx w15:paraId="3611A40C" w15:done="0"/>
  <w15:commentEx w15:paraId="5DCF3FD1" w15:done="0"/>
  <w15:commentEx w15:paraId="72D01E7F" w15:done="0"/>
  <w15:commentEx w15:paraId="352EEBB8" w15:done="0"/>
  <w15:commentEx w15:paraId="6415B5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F717D" w16cid:durableId="20BA5770"/>
  <w16cid:commentId w16cid:paraId="3611A40C" w16cid:durableId="20BA5771"/>
  <w16cid:commentId w16cid:paraId="5DCF3FD1" w16cid:durableId="20BA5772"/>
  <w16cid:commentId w16cid:paraId="72D01E7F" w16cid:durableId="20BA5773"/>
  <w16cid:commentId w16cid:paraId="352EEBB8" w16cid:durableId="20BA5774"/>
  <w16cid:commentId w16cid:paraId="6415B5CD" w16cid:durableId="20BA57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C5E83" w14:textId="77777777" w:rsidR="00FC5430" w:rsidRDefault="00FC5430" w:rsidP="00C50EAA">
      <w:pPr>
        <w:spacing w:line="240" w:lineRule="auto"/>
      </w:pPr>
      <w:r>
        <w:separator/>
      </w:r>
    </w:p>
  </w:endnote>
  <w:endnote w:type="continuationSeparator" w:id="0">
    <w:p w14:paraId="238C10FD" w14:textId="77777777" w:rsidR="00FC5430" w:rsidRDefault="00FC5430"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lear Sans Light">
    <w:altName w:val="Calibri"/>
    <w:charset w:val="00"/>
    <w:family w:val="swiss"/>
    <w:pitch w:val="variable"/>
    <w:sig w:usb0="A00002EF" w:usb1="500078FB" w:usb2="00000008"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Franklin Gothic Book">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Sylfaen">
    <w:panose1 w:val="010A0502050306030303"/>
    <w:charset w:val="EE"/>
    <w:family w:val="roman"/>
    <w:pitch w:val="variable"/>
    <w:sig w:usb0="04000687" w:usb1="00000000" w:usb2="00000000" w:usb3="00000000" w:csb0="0000009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60A5C" w14:textId="77777777" w:rsidR="003E1343" w:rsidRDefault="009E7430">
    <w:pPr>
      <w:pStyle w:val="Pta"/>
    </w:pPr>
    <w:r>
      <w:rPr>
        <w:noProof/>
        <w:lang w:val="sk-SK" w:eastAsia="sk-SK"/>
      </w:rPr>
      <w:drawing>
        <wp:anchor distT="0" distB="0" distL="114300" distR="114300" simplePos="0" relativeHeight="251674624" behindDoc="1" locked="0" layoutInCell="1" allowOverlap="1" wp14:anchorId="4C310D6D" wp14:editId="10DCE285">
          <wp:simplePos x="0" y="0"/>
          <wp:positionH relativeFrom="column">
            <wp:posOffset>-509270</wp:posOffset>
          </wp:positionH>
          <wp:positionV relativeFrom="paragraph">
            <wp:posOffset>173355</wp:posOffset>
          </wp:positionV>
          <wp:extent cx="7560000" cy="927293"/>
          <wp:effectExtent l="0" t="0" r="0" b="0"/>
          <wp:wrapNone/>
          <wp:docPr id="53"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D7D44" w14:textId="77777777" w:rsidR="003E1343" w:rsidRDefault="008739C7">
    <w:pPr>
      <w:pStyle w:val="Pta"/>
    </w:pPr>
    <w:r>
      <w:rPr>
        <w:noProof/>
        <w:lang w:val="sk-SK" w:eastAsia="sk-SK"/>
      </w:rPr>
      <w:drawing>
        <wp:anchor distT="0" distB="0" distL="114300" distR="114300" simplePos="0" relativeHeight="251671552" behindDoc="1" locked="0" layoutInCell="1" allowOverlap="1" wp14:anchorId="11C29AEF" wp14:editId="71BE7C71">
          <wp:simplePos x="0" y="0"/>
          <wp:positionH relativeFrom="column">
            <wp:posOffset>-458470</wp:posOffset>
          </wp:positionH>
          <wp:positionV relativeFrom="paragraph">
            <wp:posOffset>29845</wp:posOffset>
          </wp:positionV>
          <wp:extent cx="7560000" cy="927293"/>
          <wp:effectExtent l="0" t="0" r="0" b="0"/>
          <wp:wrapNone/>
          <wp:docPr id="54"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884FC" w14:textId="77777777" w:rsidR="00FC5430" w:rsidRDefault="00FC5430" w:rsidP="00C50EAA">
      <w:pPr>
        <w:spacing w:line="240" w:lineRule="auto"/>
      </w:pPr>
      <w:r>
        <w:separator/>
      </w:r>
    </w:p>
  </w:footnote>
  <w:footnote w:type="continuationSeparator" w:id="0">
    <w:p w14:paraId="204C6561" w14:textId="77777777" w:rsidR="00FC5430" w:rsidRDefault="00FC5430" w:rsidP="00C50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16CF8" w14:textId="77777777" w:rsidR="003E1343" w:rsidRDefault="009E7430" w:rsidP="008739C7">
    <w:pPr>
      <w:pStyle w:val="Hlavika"/>
      <w:ind w:left="851"/>
    </w:pPr>
    <w:r>
      <w:rPr>
        <w:noProof/>
        <w:lang w:val="sk-SK" w:eastAsia="sk-SK"/>
      </w:rPr>
      <w:drawing>
        <wp:anchor distT="0" distB="0" distL="114300" distR="114300" simplePos="0" relativeHeight="251672576" behindDoc="1" locked="0" layoutInCell="1" allowOverlap="1" wp14:anchorId="7BF0CCCF" wp14:editId="5FEE188F">
          <wp:simplePos x="0" y="0"/>
          <wp:positionH relativeFrom="column">
            <wp:posOffset>-505460</wp:posOffset>
          </wp:positionH>
          <wp:positionV relativeFrom="paragraph">
            <wp:posOffset>-1189990</wp:posOffset>
          </wp:positionV>
          <wp:extent cx="7560000" cy="1258045"/>
          <wp:effectExtent l="0" t="0" r="0" b="0"/>
          <wp:wrapNone/>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21D6" w14:textId="77777777" w:rsidR="003E1343" w:rsidRDefault="008739C7">
    <w:pPr>
      <w:pStyle w:val="Hlavika"/>
    </w:pPr>
    <w:r>
      <w:rPr>
        <w:noProof/>
        <w:lang w:val="sk-SK" w:eastAsia="sk-SK"/>
      </w:rPr>
      <mc:AlternateContent>
        <mc:Choice Requires="wps">
          <w:drawing>
            <wp:anchor distT="0" distB="0" distL="114300" distR="114300" simplePos="0" relativeHeight="251664384" behindDoc="0" locked="0" layoutInCell="1" allowOverlap="1" wp14:anchorId="04EACC94" wp14:editId="3EB70F73">
              <wp:simplePos x="0" y="0"/>
              <wp:positionH relativeFrom="column">
                <wp:posOffset>1801495</wp:posOffset>
              </wp:positionH>
              <wp:positionV relativeFrom="paragraph">
                <wp:posOffset>-207010</wp:posOffset>
              </wp:positionV>
              <wp:extent cx="1755775" cy="452120"/>
              <wp:effectExtent l="0" t="0" r="0" b="0"/>
              <wp:wrapNone/>
              <wp:docPr id="48"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3B8EF0A" w14:textId="77777777" w:rsidR="003E1343" w:rsidRDefault="00A83872" w:rsidP="00A83872">
                          <w:pPr>
                            <w:spacing w:line="276" w:lineRule="auto"/>
                            <w:rPr>
                              <w:color w:val="032444"/>
                              <w:sz w:val="20"/>
                              <w:szCs w:val="20"/>
                            </w:rPr>
                          </w:pPr>
                          <w:r>
                            <w:rPr>
                              <w:color w:val="032444"/>
                              <w:sz w:val="20"/>
                              <w:szCs w:val="20"/>
                            </w:rPr>
                            <w:t>Vybavuje:</w:t>
                          </w:r>
                        </w:p>
                        <w:p w14:paraId="58B7335D" w14:textId="77777777" w:rsidR="003E1343"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58LNgIAAFc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" filled="f" stroked="f" strokeweight=".5pt">
              <v:textbox>
                <w:txbxContent>
                  <w:p w14:paraId="33B8EF0A" w14:textId="77777777" w:rsidR="003E1343" w:rsidRDefault="00A83872" w:rsidP="00A83872">
                    <w:pPr>
                      <w:spacing w:line="276" w:lineRule="auto"/>
                      <w:rPr>
                        <w:color w:val="032444"/>
                        <w:sz w:val="20"/>
                        <w:szCs w:val="20"/>
                      </w:rPr>
                    </w:pPr>
                    <w:r>
                      <w:rPr>
                        <w:color w:val="032444"/>
                        <w:sz w:val="20"/>
                        <w:szCs w:val="20"/>
                      </w:rPr>
                      <w:t>Vybavuje:</w:t>
                    </w:r>
                  </w:p>
                  <w:p w14:paraId="58B7335D" w14:textId="77777777" w:rsidR="003E1343"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lang w:val="sk-SK" w:eastAsia="sk-SK"/>
      </w:rPr>
      <mc:AlternateContent>
        <mc:Choice Requires="wps">
          <w:drawing>
            <wp:anchor distT="0" distB="0" distL="114300" distR="114300" simplePos="0" relativeHeight="251665408" behindDoc="0" locked="0" layoutInCell="1" allowOverlap="1" wp14:anchorId="0FD885C6" wp14:editId="0090ABFD">
              <wp:simplePos x="0" y="0"/>
              <wp:positionH relativeFrom="column">
                <wp:posOffset>3688715</wp:posOffset>
              </wp:positionH>
              <wp:positionV relativeFrom="paragraph">
                <wp:posOffset>-213360</wp:posOffset>
              </wp:positionV>
              <wp:extent cx="1330325" cy="452120"/>
              <wp:effectExtent l="0" t="0" r="0" b="0"/>
              <wp:wrapNone/>
              <wp:docPr id="49"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6610DAD1" w14:textId="77777777" w:rsidR="003E1343" w:rsidRDefault="00A83872" w:rsidP="00A83872">
                          <w:pPr>
                            <w:spacing w:line="276" w:lineRule="auto"/>
                            <w:rPr>
                              <w:color w:val="032444"/>
                              <w:sz w:val="20"/>
                              <w:szCs w:val="20"/>
                            </w:rPr>
                          </w:pPr>
                          <w:r>
                            <w:rPr>
                              <w:color w:val="032444"/>
                              <w:sz w:val="20"/>
                              <w:szCs w:val="20"/>
                            </w:rPr>
                            <w:t xml:space="preserve">Tel. číslo: </w:t>
                          </w:r>
                        </w:p>
                        <w:p w14:paraId="2FA7749F" w14:textId="77777777" w:rsidR="003E1343"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" filled="f" stroked="f" strokeweight=".5pt">
              <v:textbox>
                <w:txbxContent>
                  <w:p w14:paraId="6610DAD1" w14:textId="77777777" w:rsidR="003E1343" w:rsidRDefault="00A83872" w:rsidP="00A83872">
                    <w:pPr>
                      <w:spacing w:line="276" w:lineRule="auto"/>
                      <w:rPr>
                        <w:color w:val="032444"/>
                        <w:sz w:val="20"/>
                        <w:szCs w:val="20"/>
                      </w:rPr>
                    </w:pPr>
                    <w:r>
                      <w:rPr>
                        <w:color w:val="032444"/>
                        <w:sz w:val="20"/>
                        <w:szCs w:val="20"/>
                      </w:rPr>
                      <w:t xml:space="preserve">Tel. číslo: </w:t>
                    </w:r>
                  </w:p>
                  <w:p w14:paraId="2FA7749F" w14:textId="77777777" w:rsidR="003E1343"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14:anchorId="4922BF15" wp14:editId="55096EFB">
              <wp:simplePos x="0" y="0"/>
              <wp:positionH relativeFrom="column">
                <wp:posOffset>5539105</wp:posOffset>
              </wp:positionH>
              <wp:positionV relativeFrom="paragraph">
                <wp:posOffset>-213360</wp:posOffset>
              </wp:positionV>
              <wp:extent cx="1330325" cy="452120"/>
              <wp:effectExtent l="0" t="0" r="0" b="0"/>
              <wp:wrapNone/>
              <wp:docPr id="50"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7B97086A" w14:textId="77777777" w:rsidR="003E1343" w:rsidRDefault="00A83872" w:rsidP="00A83872">
                          <w:pPr>
                            <w:spacing w:line="276" w:lineRule="auto"/>
                            <w:rPr>
                              <w:color w:val="032444"/>
                              <w:sz w:val="20"/>
                              <w:szCs w:val="20"/>
                            </w:rPr>
                          </w:pPr>
                          <w:r>
                            <w:rPr>
                              <w:color w:val="032444"/>
                              <w:sz w:val="20"/>
                              <w:szCs w:val="20"/>
                            </w:rPr>
                            <w:t>Košice:</w:t>
                          </w:r>
                        </w:p>
                        <w:p w14:paraId="6C2ABE45" w14:textId="77777777" w:rsidR="003E1343"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nBwTzjoCAABeBAAADgAA&#10;AAAAAAAAAAAAAAAuAgAAZHJzL2Uyb0RvYy54bWxQSwECLQAUAAYACAAAACEAz8WaaOIAAAALAQAA&#10;DwAAAAAAAAAAAAAAAACUBAAAZHJzL2Rvd25yZXYueG1sUEsFBgAAAAAEAAQA8wAAAKMFAAAAAA==&#10;" filled="f" stroked="f" strokeweight=".5pt">
              <v:textbox>
                <w:txbxContent>
                  <w:p w14:paraId="7B97086A" w14:textId="77777777" w:rsidR="003E1343" w:rsidRDefault="00A83872" w:rsidP="00A83872">
                    <w:pPr>
                      <w:spacing w:line="276" w:lineRule="auto"/>
                      <w:rPr>
                        <w:color w:val="032444"/>
                        <w:sz w:val="20"/>
                        <w:szCs w:val="20"/>
                      </w:rPr>
                    </w:pPr>
                    <w:r>
                      <w:rPr>
                        <w:color w:val="032444"/>
                        <w:sz w:val="20"/>
                        <w:szCs w:val="20"/>
                      </w:rPr>
                      <w:t>Košice:</w:t>
                    </w:r>
                  </w:p>
                  <w:p w14:paraId="6C2ABE45" w14:textId="77777777" w:rsidR="003E1343"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lang w:val="sk-SK" w:eastAsia="sk-SK"/>
      </w:rPr>
      <mc:AlternateContent>
        <mc:Choice Requires="wps">
          <w:drawing>
            <wp:anchor distT="0" distB="0" distL="114300" distR="114300" simplePos="0" relativeHeight="251663360" behindDoc="0" locked="0" layoutInCell="1" allowOverlap="1" wp14:anchorId="65F37D21" wp14:editId="4914550C">
              <wp:simplePos x="0" y="0"/>
              <wp:positionH relativeFrom="column">
                <wp:posOffset>-40640</wp:posOffset>
              </wp:positionH>
              <wp:positionV relativeFrom="paragraph">
                <wp:posOffset>-207857</wp:posOffset>
              </wp:positionV>
              <wp:extent cx="1330325" cy="452120"/>
              <wp:effectExtent l="0" t="0" r="0" b="0"/>
              <wp:wrapNone/>
              <wp:docPr id="51"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53A49DF" w14:textId="77777777" w:rsidR="003E1343" w:rsidRDefault="00A83872" w:rsidP="00A83872">
                          <w:pPr>
                            <w:spacing w:line="276" w:lineRule="auto"/>
                            <w:jc w:val="left"/>
                            <w:rPr>
                              <w:color w:val="032444"/>
                              <w:sz w:val="20"/>
                              <w:szCs w:val="20"/>
                            </w:rPr>
                          </w:pPr>
                          <w:r>
                            <w:rPr>
                              <w:color w:val="032444"/>
                              <w:sz w:val="20"/>
                              <w:szCs w:val="20"/>
                            </w:rPr>
                            <w:t>Naše číslo:</w:t>
                          </w:r>
                        </w:p>
                        <w:p w14:paraId="4830A942" w14:textId="77777777" w:rsidR="003E1343" w:rsidRDefault="00E90674" w:rsidP="00E90674">
                          <w:pPr>
                            <w:spacing w:line="276" w:lineRule="auto"/>
                            <w:jc w:val="left"/>
                            <w:rPr>
                              <w:color w:val="032444"/>
                              <w:sz w:val="20"/>
                              <w:szCs w:val="20"/>
                            </w:rPr>
                          </w:pPr>
                          <w:r>
                            <w:rPr>
                              <w:color w:val="032444"/>
                              <w:sz w:val="20"/>
                              <w:szCs w:val="20"/>
                            </w:rPr>
                            <w:t>INT. 12/18/S-1101</w:t>
                          </w:r>
                        </w:p>
                        <w:p w14:paraId="0DDA1A21" w14:textId="77777777" w:rsidR="003E1343" w:rsidRDefault="00A83872" w:rsidP="00A83872">
                          <w:pPr>
                            <w:spacing w:line="276" w:lineRule="auto"/>
                            <w:jc w:val="left"/>
                            <w:rPr>
                              <w:color w:val="032444"/>
                              <w:sz w:val="20"/>
                              <w:szCs w:val="20"/>
                            </w:rPr>
                          </w:pPr>
                          <w:r>
                            <w:rPr>
                              <w:color w:val="032444"/>
                              <w:sz w:val="20"/>
                              <w:szCs w:val="20"/>
                            </w:rPr>
                            <w:t xml:space="preserve"> </w:t>
                          </w:r>
                        </w:p>
                        <w:p w14:paraId="03290C9A" w14:textId="77777777" w:rsidR="003E1343" w:rsidRDefault="003E1343" w:rsidP="00A83872">
                          <w:pPr>
                            <w:spacing w:line="276" w:lineRule="auto"/>
                            <w:jc w:val="left"/>
                            <w:rPr>
                              <w:color w:val="032444"/>
                              <w:sz w:val="20"/>
                              <w:szCs w:val="20"/>
                            </w:rPr>
                          </w:pPr>
                        </w:p>
                        <w:p w14:paraId="58D534A7" w14:textId="77777777" w:rsidR="003E1343" w:rsidRDefault="003E1343"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KOyI4ToCAABeBAAADgAA&#10;AAAAAAAAAAAAAAAuAgAAZHJzL2Uyb0RvYy54bWxQSwECLQAUAAYACAAAACEAA/Oi7eIAAAAJAQAA&#10;DwAAAAAAAAAAAAAAAACUBAAAZHJzL2Rvd25yZXYueG1sUEsFBgAAAAAEAAQA8wAAAKMFAAAAAA==&#10;" filled="f" stroked="f" strokeweight=".5pt">
              <v:textbox>
                <w:txbxContent>
                  <w:p w14:paraId="253A49DF" w14:textId="77777777" w:rsidR="003E1343" w:rsidRDefault="00A83872" w:rsidP="00A83872">
                    <w:pPr>
                      <w:spacing w:line="276" w:lineRule="auto"/>
                      <w:jc w:val="left"/>
                      <w:rPr>
                        <w:color w:val="032444"/>
                        <w:sz w:val="20"/>
                        <w:szCs w:val="20"/>
                      </w:rPr>
                    </w:pPr>
                    <w:r>
                      <w:rPr>
                        <w:color w:val="032444"/>
                        <w:sz w:val="20"/>
                        <w:szCs w:val="20"/>
                      </w:rPr>
                      <w:t>Naše číslo:</w:t>
                    </w:r>
                  </w:p>
                  <w:p w14:paraId="4830A942" w14:textId="77777777" w:rsidR="003E1343" w:rsidRDefault="00E90674" w:rsidP="00E90674">
                    <w:pPr>
                      <w:spacing w:line="276" w:lineRule="auto"/>
                      <w:jc w:val="left"/>
                      <w:rPr>
                        <w:color w:val="032444"/>
                        <w:sz w:val="20"/>
                        <w:szCs w:val="20"/>
                      </w:rPr>
                    </w:pPr>
                    <w:r>
                      <w:rPr>
                        <w:color w:val="032444"/>
                        <w:sz w:val="20"/>
                        <w:szCs w:val="20"/>
                      </w:rPr>
                      <w:t>INT. 12/18/S-1101</w:t>
                    </w:r>
                  </w:p>
                  <w:p w14:paraId="0DDA1A21" w14:textId="77777777" w:rsidR="003E1343" w:rsidRDefault="00A83872" w:rsidP="00A83872">
                    <w:pPr>
                      <w:spacing w:line="276" w:lineRule="auto"/>
                      <w:jc w:val="left"/>
                      <w:rPr>
                        <w:color w:val="032444"/>
                        <w:sz w:val="20"/>
                        <w:szCs w:val="20"/>
                      </w:rPr>
                    </w:pPr>
                    <w:r>
                      <w:rPr>
                        <w:color w:val="032444"/>
                        <w:sz w:val="20"/>
                        <w:szCs w:val="20"/>
                      </w:rPr>
                      <w:t xml:space="preserve"> </w:t>
                    </w:r>
                  </w:p>
                  <w:p w14:paraId="03290C9A" w14:textId="77777777" w:rsidR="003E1343" w:rsidRDefault="003E1343" w:rsidP="00A83872">
                    <w:pPr>
                      <w:spacing w:line="276" w:lineRule="auto"/>
                      <w:jc w:val="left"/>
                      <w:rPr>
                        <w:color w:val="032444"/>
                        <w:sz w:val="20"/>
                        <w:szCs w:val="20"/>
                      </w:rPr>
                    </w:pPr>
                  </w:p>
                  <w:p w14:paraId="58D534A7" w14:textId="77777777" w:rsidR="003E1343" w:rsidRDefault="003E1343" w:rsidP="00A83872">
                    <w:pPr>
                      <w:spacing w:line="276" w:lineRule="auto"/>
                      <w:jc w:val="left"/>
                      <w:rPr>
                        <w:color w:val="032444"/>
                        <w:sz w:val="20"/>
                        <w:szCs w:val="20"/>
                      </w:rPr>
                    </w:pPr>
                  </w:p>
                </w:txbxContent>
              </v:textbox>
            </v:shape>
          </w:pict>
        </mc:Fallback>
      </mc:AlternateContent>
    </w:r>
    <w:r>
      <w:rPr>
        <w:noProof/>
        <w:lang w:val="sk-SK" w:eastAsia="sk-SK"/>
      </w:rPr>
      <w:drawing>
        <wp:anchor distT="0" distB="0" distL="114300" distR="114300" simplePos="0" relativeHeight="251670528" behindDoc="1" locked="0" layoutInCell="1" allowOverlap="1" wp14:anchorId="2C0F8314" wp14:editId="6A24684F">
          <wp:simplePos x="0" y="0"/>
          <wp:positionH relativeFrom="margin">
            <wp:posOffset>-459105</wp:posOffset>
          </wp:positionH>
          <wp:positionV relativeFrom="margin">
            <wp:posOffset>-3823970</wp:posOffset>
          </wp:positionV>
          <wp:extent cx="7560000" cy="2515904"/>
          <wp:effectExtent l="0" t="0" r="0" b="0"/>
          <wp:wrapNone/>
          <wp:docPr id="52"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15E8"/>
    <w:multiLevelType w:val="hybridMultilevel"/>
    <w:tmpl w:val="6A942684"/>
    <w:lvl w:ilvl="0" w:tplc="7A0E06E4">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E55D44"/>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17A0C09"/>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2234159"/>
    <w:multiLevelType w:val="hybridMultilevel"/>
    <w:tmpl w:val="851E7782"/>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9">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0"/>
  </w:num>
  <w:num w:numId="3">
    <w:abstractNumId w:val="13"/>
  </w:num>
  <w:num w:numId="4">
    <w:abstractNumId w:val="14"/>
  </w:num>
  <w:num w:numId="5">
    <w:abstractNumId w:val="16"/>
  </w:num>
  <w:num w:numId="6">
    <w:abstractNumId w:val="15"/>
  </w:num>
  <w:num w:numId="7">
    <w:abstractNumId w:val="1"/>
  </w:num>
  <w:num w:numId="8">
    <w:abstractNumId w:val="12"/>
  </w:num>
  <w:num w:numId="9">
    <w:abstractNumId w:val="9"/>
  </w:num>
  <w:num w:numId="10">
    <w:abstractNumId w:val="7"/>
  </w:num>
  <w:num w:numId="11">
    <w:abstractNumId w:val="8"/>
  </w:num>
  <w:num w:numId="12">
    <w:abstractNumId w:val="6"/>
  </w:num>
  <w:num w:numId="13">
    <w:abstractNumId w:val="3"/>
  </w:num>
  <w:num w:numId="14">
    <w:abstractNumId w:val="2"/>
  </w:num>
  <w:num w:numId="15">
    <w:abstractNumId w:val="5"/>
  </w:num>
  <w:num w:numId="16">
    <w:abstractNumId w:val="4"/>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C1">
    <w15:presenceInfo w15:providerId="None" w15:userId="P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AA"/>
    <w:rsid w:val="000532D0"/>
    <w:rsid w:val="00053D9F"/>
    <w:rsid w:val="00062425"/>
    <w:rsid w:val="000C058E"/>
    <w:rsid w:val="000C5223"/>
    <w:rsid w:val="001212F0"/>
    <w:rsid w:val="00136D95"/>
    <w:rsid w:val="001534FC"/>
    <w:rsid w:val="001B031B"/>
    <w:rsid w:val="001B5CE7"/>
    <w:rsid w:val="001B744A"/>
    <w:rsid w:val="002044D0"/>
    <w:rsid w:val="002052F2"/>
    <w:rsid w:val="002075E1"/>
    <w:rsid w:val="00235714"/>
    <w:rsid w:val="00241D48"/>
    <w:rsid w:val="002451DD"/>
    <w:rsid w:val="00271362"/>
    <w:rsid w:val="002968CE"/>
    <w:rsid w:val="002D59DA"/>
    <w:rsid w:val="0030310B"/>
    <w:rsid w:val="0035124E"/>
    <w:rsid w:val="00396803"/>
    <w:rsid w:val="003A44A3"/>
    <w:rsid w:val="003C2B47"/>
    <w:rsid w:val="003E1343"/>
    <w:rsid w:val="00436344"/>
    <w:rsid w:val="00463495"/>
    <w:rsid w:val="004A2B48"/>
    <w:rsid w:val="004E3C7E"/>
    <w:rsid w:val="00542116"/>
    <w:rsid w:val="005439E2"/>
    <w:rsid w:val="00570607"/>
    <w:rsid w:val="005712F8"/>
    <w:rsid w:val="00582ED4"/>
    <w:rsid w:val="005F50B7"/>
    <w:rsid w:val="006C2182"/>
    <w:rsid w:val="006C2E15"/>
    <w:rsid w:val="00725D17"/>
    <w:rsid w:val="00772BF1"/>
    <w:rsid w:val="007C4F92"/>
    <w:rsid w:val="00822684"/>
    <w:rsid w:val="00834E9F"/>
    <w:rsid w:val="00840337"/>
    <w:rsid w:val="00865525"/>
    <w:rsid w:val="008739C7"/>
    <w:rsid w:val="0088742D"/>
    <w:rsid w:val="00897920"/>
    <w:rsid w:val="009740B1"/>
    <w:rsid w:val="00991DE0"/>
    <w:rsid w:val="009A5471"/>
    <w:rsid w:val="009B4BC1"/>
    <w:rsid w:val="009E7430"/>
    <w:rsid w:val="00A161BD"/>
    <w:rsid w:val="00A27D9C"/>
    <w:rsid w:val="00A327D4"/>
    <w:rsid w:val="00A406D0"/>
    <w:rsid w:val="00A6688A"/>
    <w:rsid w:val="00A83872"/>
    <w:rsid w:val="00AA0487"/>
    <w:rsid w:val="00B06B40"/>
    <w:rsid w:val="00B07D27"/>
    <w:rsid w:val="00B13AC0"/>
    <w:rsid w:val="00B83F84"/>
    <w:rsid w:val="00B97DF8"/>
    <w:rsid w:val="00C13BDB"/>
    <w:rsid w:val="00C50EAA"/>
    <w:rsid w:val="00C72E04"/>
    <w:rsid w:val="00CA3DF0"/>
    <w:rsid w:val="00CB362C"/>
    <w:rsid w:val="00CE120B"/>
    <w:rsid w:val="00D018BA"/>
    <w:rsid w:val="00D46729"/>
    <w:rsid w:val="00D62085"/>
    <w:rsid w:val="00D7155A"/>
    <w:rsid w:val="00D800B2"/>
    <w:rsid w:val="00D90360"/>
    <w:rsid w:val="00DB2BF9"/>
    <w:rsid w:val="00DE676A"/>
    <w:rsid w:val="00DF33E0"/>
    <w:rsid w:val="00E72984"/>
    <w:rsid w:val="00E90674"/>
    <w:rsid w:val="00ED5D60"/>
    <w:rsid w:val="00FC5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1FB0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59"/>
    <w:rsid w:val="00DE676A"/>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72E04"/>
    <w:rPr>
      <w:sz w:val="16"/>
      <w:szCs w:val="16"/>
    </w:rPr>
  </w:style>
  <w:style w:type="paragraph" w:styleId="Textkomentra">
    <w:name w:val="annotation text"/>
    <w:basedOn w:val="Normlny"/>
    <w:link w:val="TextkomentraChar"/>
    <w:uiPriority w:val="99"/>
    <w:unhideWhenUsed/>
    <w:rsid w:val="00C72E04"/>
    <w:pPr>
      <w:spacing w:after="160" w:line="240" w:lineRule="auto"/>
      <w:ind w:left="0" w:right="0"/>
      <w:jc w:val="left"/>
    </w:pPr>
    <w:rPr>
      <w:rFonts w:ascii="Calibri" w:hAnsi="Calibri"/>
      <w:sz w:val="20"/>
      <w:szCs w:val="20"/>
      <w:lang w:val="sk-SK"/>
    </w:rPr>
  </w:style>
  <w:style w:type="character" w:customStyle="1" w:styleId="TextkomentraChar">
    <w:name w:val="Text komentára Char"/>
    <w:basedOn w:val="Predvolenpsmoodseku"/>
    <w:link w:val="Textkomentra"/>
    <w:uiPriority w:val="99"/>
    <w:rsid w:val="00C72E04"/>
    <w:rPr>
      <w:rFonts w:ascii="Calibri" w:hAnsi="Calibri"/>
      <w:sz w:val="20"/>
      <w:szCs w:val="20"/>
      <w:lang w:val="sk-SK"/>
    </w:rPr>
  </w:style>
  <w:style w:type="table" w:customStyle="1" w:styleId="Mkatabulky1">
    <w:name w:val="Mřížka tabulky1"/>
    <w:basedOn w:val="Normlnatabuka"/>
    <w:next w:val="Mriekatabuky"/>
    <w:uiPriority w:val="59"/>
    <w:rsid w:val="00C72E04"/>
    <w:rPr>
      <w:rFonts w:ascii="Franklin Gothic Book" w:eastAsia="Calibri" w:hAnsi="Franklin Gothic Book" w:cs="Arial"/>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C72E04"/>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C72E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1">
    <w:name w:val="heading 1"/>
    <w:basedOn w:val="Normlny"/>
    <w:next w:val="Normlny"/>
    <w:link w:val="Nadpis1Char"/>
    <w:uiPriority w:val="9"/>
    <w:qFormat/>
    <w:rsid w:val="00053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character" w:customStyle="1" w:styleId="Nadpis1Char">
    <w:name w:val="Nadpis 1 Char"/>
    <w:basedOn w:val="Predvolenpsmoodseku"/>
    <w:link w:val="Nadpis1"/>
    <w:uiPriority w:val="9"/>
    <w:rsid w:val="00053D9F"/>
    <w:rPr>
      <w:rFonts w:asciiTheme="majorHAnsi" w:eastAsiaTheme="majorEastAsia" w:hAnsiTheme="majorHAnsi" w:cstheme="majorBidi"/>
      <w:color w:val="2E74B5" w:themeColor="accent1" w:themeShade="BF"/>
      <w:sz w:val="32"/>
      <w:szCs w:val="32"/>
    </w:rPr>
  </w:style>
  <w:style w:type="paragraph" w:styleId="Odsekzoznamu">
    <w:name w:val="List Paragraph"/>
    <w:basedOn w:val="Normlny"/>
    <w:uiPriority w:val="34"/>
    <w:qFormat/>
    <w:rsid w:val="00542116"/>
    <w:pPr>
      <w:spacing w:after="5" w:line="260" w:lineRule="auto"/>
      <w:ind w:left="720" w:right="0" w:hanging="10"/>
      <w:contextualSpacing/>
    </w:pPr>
    <w:rPr>
      <w:rFonts w:ascii="Times New Roman" w:eastAsia="Times New Roman" w:hAnsi="Times New Roman" w:cs="Times New Roman"/>
      <w:color w:val="000000"/>
      <w:sz w:val="20"/>
      <w:szCs w:val="22"/>
      <w:lang w:val="sk-SK" w:eastAsia="sk-SK"/>
    </w:rPr>
  </w:style>
  <w:style w:type="paragraph" w:customStyle="1" w:styleId="Default">
    <w:name w:val="Default"/>
    <w:rsid w:val="00542116"/>
    <w:pPr>
      <w:widowControl w:val="0"/>
      <w:autoSpaceDE w:val="0"/>
      <w:autoSpaceDN w:val="0"/>
      <w:adjustRightInd w:val="0"/>
    </w:pPr>
    <w:rPr>
      <w:rFonts w:ascii="Arial" w:eastAsia="Times New Roman" w:hAnsi="Arial" w:cs="Arial"/>
      <w:color w:val="000000"/>
      <w:lang w:val="sk-SK" w:eastAsia="sk-SK"/>
    </w:rPr>
  </w:style>
  <w:style w:type="table" w:styleId="Mriekatabuky">
    <w:name w:val="Table Grid"/>
    <w:basedOn w:val="Normlnatabuka"/>
    <w:uiPriority w:val="59"/>
    <w:rsid w:val="00DE676A"/>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72E04"/>
    <w:rPr>
      <w:sz w:val="16"/>
      <w:szCs w:val="16"/>
    </w:rPr>
  </w:style>
  <w:style w:type="paragraph" w:styleId="Textkomentra">
    <w:name w:val="annotation text"/>
    <w:basedOn w:val="Normlny"/>
    <w:link w:val="TextkomentraChar"/>
    <w:uiPriority w:val="99"/>
    <w:unhideWhenUsed/>
    <w:rsid w:val="00C72E04"/>
    <w:pPr>
      <w:spacing w:after="160" w:line="240" w:lineRule="auto"/>
      <w:ind w:left="0" w:right="0"/>
      <w:jc w:val="left"/>
    </w:pPr>
    <w:rPr>
      <w:rFonts w:ascii="Calibri" w:hAnsi="Calibri"/>
      <w:sz w:val="20"/>
      <w:szCs w:val="20"/>
      <w:lang w:val="sk-SK"/>
    </w:rPr>
  </w:style>
  <w:style w:type="character" w:customStyle="1" w:styleId="TextkomentraChar">
    <w:name w:val="Text komentára Char"/>
    <w:basedOn w:val="Predvolenpsmoodseku"/>
    <w:link w:val="Textkomentra"/>
    <w:uiPriority w:val="99"/>
    <w:rsid w:val="00C72E04"/>
    <w:rPr>
      <w:rFonts w:ascii="Calibri" w:hAnsi="Calibri"/>
      <w:sz w:val="20"/>
      <w:szCs w:val="20"/>
      <w:lang w:val="sk-SK"/>
    </w:rPr>
  </w:style>
  <w:style w:type="table" w:customStyle="1" w:styleId="Mkatabulky1">
    <w:name w:val="Mřížka tabulky1"/>
    <w:basedOn w:val="Normlnatabuka"/>
    <w:next w:val="Mriekatabuky"/>
    <w:uiPriority w:val="59"/>
    <w:rsid w:val="00C72E04"/>
    <w:rPr>
      <w:rFonts w:ascii="Franklin Gothic Book" w:eastAsia="Calibri" w:hAnsi="Franklin Gothic Book" w:cs="Arial"/>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C72E04"/>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C72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341B-848D-47FD-B6B4-34350D1A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4683</Words>
  <Characters>26698</Characters>
  <Application>Microsoft Office Word</Application>
  <DocSecurity>0</DocSecurity>
  <Lines>222</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osobnyudaj.sk, s.r.o;OpenTBS 1.9.4</dc:creator>
  <cp:lastModifiedBy>Starosta</cp:lastModifiedBy>
  <cp:revision>2</cp:revision>
  <cp:lastPrinted>2019-03-11T15:13:00Z</cp:lastPrinted>
  <dcterms:created xsi:type="dcterms:W3CDTF">2019-11-25T07:59:00Z</dcterms:created>
  <dcterms:modified xsi:type="dcterms:W3CDTF">2019-11-25T07:59:00Z</dcterms:modified>
</cp:coreProperties>
</file>